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DB97D" w14:textId="79B3B024" w:rsidR="00612102" w:rsidRDefault="005375CC">
      <w:pPr>
        <w:spacing w:after="10"/>
        <w:ind w:left="270" w:right="258"/>
        <w:jc w:val="center"/>
        <w:rPr>
          <w:lang w:val="en-US"/>
        </w:rPr>
      </w:pPr>
      <w:r>
        <w:rPr>
          <w:noProof/>
          <w:lang w:val="en-US" w:eastAsia="en-US"/>
        </w:rPr>
        <w:drawing>
          <wp:inline distT="0" distB="0" distL="0" distR="0" wp14:anchorId="7D7955A7" wp14:editId="32D7DC2F">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13BBBCC2" w14:textId="0EFEB85F" w:rsidR="00FF2E7B" w:rsidRPr="00612102" w:rsidRDefault="00FF2E7B" w:rsidP="005375CC">
      <w:pPr>
        <w:spacing w:after="0" w:line="259" w:lineRule="auto"/>
        <w:ind w:left="0" w:firstLine="0"/>
        <w:rPr>
          <w:lang w:val="en-US"/>
        </w:rPr>
      </w:pPr>
    </w:p>
    <w:p w14:paraId="244518C6" w14:textId="77777777" w:rsidR="0023358A" w:rsidRPr="00347650" w:rsidRDefault="00B967A6">
      <w:pPr>
        <w:spacing w:after="0" w:line="259" w:lineRule="auto"/>
        <w:ind w:left="0" w:right="1" w:firstLine="0"/>
        <w:jc w:val="center"/>
        <w:rPr>
          <w:b/>
          <w:lang w:val="en-US"/>
        </w:rPr>
      </w:pPr>
      <w:r w:rsidRPr="00347650">
        <w:rPr>
          <w:b/>
          <w:u w:val="single" w:color="000000"/>
          <w:lang w:val="en-US"/>
        </w:rPr>
        <w:t>SOP 10:</w:t>
      </w:r>
      <w:r w:rsidRPr="00347650">
        <w:rPr>
          <w:b/>
          <w:sz w:val="19"/>
          <w:u w:val="single" w:color="000000"/>
          <w:lang w:val="en-US"/>
        </w:rPr>
        <w:t xml:space="preserve"> </w:t>
      </w:r>
      <w:r w:rsidRPr="00347650">
        <w:rPr>
          <w:b/>
          <w:u w:val="single" w:color="000000"/>
          <w:lang w:val="en-US"/>
        </w:rPr>
        <w:t>I</w:t>
      </w:r>
      <w:r w:rsidRPr="00347650">
        <w:rPr>
          <w:b/>
          <w:sz w:val="19"/>
          <w:u w:val="single" w:color="000000"/>
          <w:lang w:val="en-US"/>
        </w:rPr>
        <w:t xml:space="preserve">NFORMED </w:t>
      </w:r>
      <w:r w:rsidRPr="00347650">
        <w:rPr>
          <w:b/>
          <w:u w:val="single" w:color="000000"/>
          <w:lang w:val="en-US"/>
        </w:rPr>
        <w:t>C</w:t>
      </w:r>
      <w:r w:rsidRPr="00347650">
        <w:rPr>
          <w:b/>
          <w:sz w:val="19"/>
          <w:u w:val="single" w:color="000000"/>
          <w:lang w:val="en-US"/>
        </w:rPr>
        <w:t xml:space="preserve">ONSENT </w:t>
      </w:r>
      <w:r w:rsidRPr="00347650">
        <w:rPr>
          <w:b/>
          <w:u w:val="single" w:color="000000"/>
          <w:lang w:val="en-US"/>
        </w:rPr>
        <w:t>O</w:t>
      </w:r>
      <w:r w:rsidRPr="00347650">
        <w:rPr>
          <w:b/>
          <w:sz w:val="19"/>
          <w:u w:val="single" w:color="000000"/>
          <w:lang w:val="en-US"/>
        </w:rPr>
        <w:t>PTIONS</w:t>
      </w:r>
      <w:r w:rsidRPr="00347650">
        <w:rPr>
          <w:b/>
          <w:u w:val="single" w:color="000000"/>
          <w:lang w:val="en-US"/>
        </w:rPr>
        <w:t>,</w:t>
      </w:r>
      <w:r w:rsidRPr="00347650">
        <w:rPr>
          <w:b/>
          <w:sz w:val="19"/>
          <w:u w:val="single" w:color="000000"/>
          <w:lang w:val="en-US"/>
        </w:rPr>
        <w:t xml:space="preserve"> </w:t>
      </w:r>
      <w:r w:rsidRPr="00347650">
        <w:rPr>
          <w:b/>
          <w:u w:val="single" w:color="000000"/>
          <w:lang w:val="en-US"/>
        </w:rPr>
        <w:t>P</w:t>
      </w:r>
      <w:r w:rsidRPr="00347650">
        <w:rPr>
          <w:b/>
          <w:sz w:val="19"/>
          <w:u w:val="single" w:color="000000"/>
          <w:lang w:val="en-US"/>
        </w:rPr>
        <w:t>ROCESSES</w:t>
      </w:r>
      <w:r w:rsidRPr="00347650">
        <w:rPr>
          <w:b/>
          <w:u w:val="single" w:color="000000"/>
          <w:lang w:val="en-US"/>
        </w:rPr>
        <w:t>,</w:t>
      </w:r>
      <w:r w:rsidRPr="00347650">
        <w:rPr>
          <w:b/>
          <w:sz w:val="19"/>
          <w:u w:val="single" w:color="000000"/>
          <w:lang w:val="en-US"/>
        </w:rPr>
        <w:t xml:space="preserve"> AND </w:t>
      </w:r>
      <w:r w:rsidRPr="00347650">
        <w:rPr>
          <w:b/>
          <w:u w:val="single" w:color="000000"/>
          <w:lang w:val="en-US"/>
        </w:rPr>
        <w:t>D</w:t>
      </w:r>
      <w:r w:rsidRPr="00347650">
        <w:rPr>
          <w:b/>
          <w:sz w:val="19"/>
          <w:u w:val="single" w:color="000000"/>
          <w:lang w:val="en-US"/>
        </w:rPr>
        <w:t>OCUMENTATION</w:t>
      </w:r>
      <w:r w:rsidRPr="00347650">
        <w:rPr>
          <w:b/>
          <w:lang w:val="en-US"/>
        </w:rPr>
        <w:t xml:space="preserve"> </w:t>
      </w:r>
    </w:p>
    <w:p w14:paraId="09D4238C" w14:textId="77777777" w:rsidR="0023358A" w:rsidRPr="00612102" w:rsidRDefault="00B967A6">
      <w:pPr>
        <w:spacing w:after="0" w:line="259" w:lineRule="auto"/>
        <w:ind w:left="0" w:firstLine="0"/>
        <w:rPr>
          <w:lang w:val="en-US"/>
        </w:rPr>
      </w:pPr>
      <w:r w:rsidRPr="00612102">
        <w:rPr>
          <w:b/>
          <w:lang w:val="en-US"/>
        </w:rPr>
        <w:t xml:space="preserve"> </w:t>
      </w:r>
    </w:p>
    <w:p w14:paraId="2A646D81" w14:textId="77777777" w:rsidR="0023358A" w:rsidRPr="00612102" w:rsidRDefault="00B967A6">
      <w:pPr>
        <w:pStyle w:val="Heading1"/>
        <w:spacing w:after="252"/>
        <w:ind w:left="-5"/>
        <w:rPr>
          <w:lang w:val="en-US"/>
        </w:rPr>
      </w:pPr>
      <w:r w:rsidRPr="00612102">
        <w:rPr>
          <w:lang w:val="en-US"/>
        </w:rPr>
        <w:t>1.</w:t>
      </w:r>
      <w:r w:rsidRPr="00612102">
        <w:rPr>
          <w:rFonts w:ascii="Arial" w:eastAsia="Arial" w:hAnsi="Arial" w:cs="Arial"/>
          <w:lang w:val="en-US"/>
        </w:rPr>
        <w:t xml:space="preserve"> </w:t>
      </w:r>
      <w:r w:rsidRPr="00612102">
        <w:rPr>
          <w:lang w:val="en-US"/>
        </w:rPr>
        <w:t xml:space="preserve">Subject of Policy &amp; Procedure </w:t>
      </w:r>
    </w:p>
    <w:p w14:paraId="69C9B7D1" w14:textId="77777777" w:rsidR="0023358A" w:rsidRPr="00612102" w:rsidRDefault="00B967A6">
      <w:pPr>
        <w:spacing w:after="268"/>
        <w:ind w:left="370" w:right="2"/>
        <w:rPr>
          <w:lang w:val="en-US"/>
        </w:rPr>
      </w:pPr>
      <w:r w:rsidRPr="00612102">
        <w:rPr>
          <w:lang w:val="en-US"/>
        </w:rPr>
        <w:t xml:space="preserve">The IRB requires investigators to conduct an effective informed consent process with </w:t>
      </w:r>
      <w:proofErr w:type="gramStart"/>
      <w:r w:rsidRPr="00612102">
        <w:rPr>
          <w:lang w:val="en-US"/>
        </w:rPr>
        <w:t>each and every</w:t>
      </w:r>
      <w:proofErr w:type="gramEnd"/>
      <w:r w:rsidRPr="00612102">
        <w:rPr>
          <w:lang w:val="en-US"/>
        </w:rPr>
        <w:t xml:space="preserve"> potential human research participant or his or her legally authorized representative before the participant may be enrolled in a research study. The exceptions to this requirement are limited and </w:t>
      </w:r>
      <w:proofErr w:type="gramStart"/>
      <w:r w:rsidRPr="00612102">
        <w:rPr>
          <w:lang w:val="en-US"/>
        </w:rPr>
        <w:t>must be approved</w:t>
      </w:r>
      <w:proofErr w:type="gramEnd"/>
      <w:r w:rsidRPr="00612102">
        <w:rPr>
          <w:lang w:val="en-US"/>
        </w:rPr>
        <w:t xml:space="preserve"> by the IRB before the commencement of the study. Informed consent reflects the basic principle of respect for persons elaborated in the Belmont Report by ensuring that prospective participants understand the nature of </w:t>
      </w:r>
      <w:proofErr w:type="gramStart"/>
      <w:r w:rsidRPr="00612102">
        <w:rPr>
          <w:lang w:val="en-US"/>
        </w:rPr>
        <w:t>the research in order to decide knowledgeably and voluntarily whether to participate</w:t>
      </w:r>
      <w:proofErr w:type="gramEnd"/>
      <w:r w:rsidRPr="00612102">
        <w:rPr>
          <w:lang w:val="en-US"/>
        </w:rPr>
        <w:t xml:space="preserve">. The elements required to be included in the informed consent process </w:t>
      </w:r>
      <w:proofErr w:type="gramStart"/>
      <w:r w:rsidRPr="00612102">
        <w:rPr>
          <w:lang w:val="en-US"/>
        </w:rPr>
        <w:t>are enumerated</w:t>
      </w:r>
      <w:proofErr w:type="gramEnd"/>
      <w:r w:rsidRPr="00612102">
        <w:rPr>
          <w:lang w:val="en-US"/>
        </w:rPr>
        <w:t xml:space="preserve"> in the consent form, which documents the informed consent process. While there are a few circumstances in which the IRB may grant a waiver or provide for an alternative to the informed consent process, the principle of obtaining legally effective informed consent is the standard for all research with human participants.   </w:t>
      </w:r>
    </w:p>
    <w:p w14:paraId="7A9DB17A" w14:textId="77777777" w:rsidR="0023358A" w:rsidRPr="00612102" w:rsidRDefault="00B967A6">
      <w:pPr>
        <w:spacing w:after="269"/>
        <w:ind w:left="370" w:right="2"/>
        <w:rPr>
          <w:lang w:val="en-US"/>
        </w:rPr>
      </w:pPr>
      <w:r w:rsidRPr="00612102">
        <w:rPr>
          <w:lang w:val="en-US"/>
        </w:rPr>
        <w:t xml:space="preserve">To be clear, informed consent is not a single event or form to </w:t>
      </w:r>
      <w:proofErr w:type="gramStart"/>
      <w:r w:rsidRPr="00612102">
        <w:rPr>
          <w:lang w:val="en-US"/>
        </w:rPr>
        <w:t>be signed</w:t>
      </w:r>
      <w:proofErr w:type="gramEnd"/>
      <w:r w:rsidRPr="00612102">
        <w:rPr>
          <w:lang w:val="en-US"/>
        </w:rPr>
        <w:t xml:space="preserve">, but an educational and ongoing process that takes place between the Protocol Principal Investigator (Protocol PI) and the prospective participant. It is the process by which the research study </w:t>
      </w:r>
      <w:proofErr w:type="gramStart"/>
      <w:r w:rsidRPr="00612102">
        <w:rPr>
          <w:lang w:val="en-US"/>
        </w:rPr>
        <w:t>is explained</w:t>
      </w:r>
      <w:proofErr w:type="gramEnd"/>
      <w:r w:rsidRPr="00612102">
        <w:rPr>
          <w:lang w:val="en-US"/>
        </w:rPr>
        <w:t xml:space="preserve"> to the potential participant and the participant asks questions and then voluntarily agrees to participate in the research. The process involves the ongoing, interactive exchange of information, beginning with the recruitment of the participant and ending with the completion of the study. The basic elements of this process </w:t>
      </w:r>
      <w:proofErr w:type="gramStart"/>
      <w:r w:rsidRPr="00612102">
        <w:rPr>
          <w:lang w:val="en-US"/>
        </w:rPr>
        <w:t>are:</w:t>
      </w:r>
      <w:proofErr w:type="gramEnd"/>
      <w:r w:rsidRPr="00612102">
        <w:rPr>
          <w:lang w:val="en-US"/>
        </w:rPr>
        <w:t xml:space="preserve"> full disclosure of the nature of the research and the participant’s involvement; adequate comprehension on the participant’s part; minimization of the possibility of coercion or undue influence; and the participant’s voluntary choice to participate.   </w:t>
      </w:r>
    </w:p>
    <w:p w14:paraId="0EAE8C62" w14:textId="77777777" w:rsidR="0023358A" w:rsidRPr="00612102" w:rsidRDefault="00B967A6">
      <w:pPr>
        <w:ind w:left="370" w:right="2"/>
        <w:rPr>
          <w:lang w:val="en-US"/>
        </w:rPr>
      </w:pPr>
      <w:r w:rsidRPr="00612102">
        <w:rPr>
          <w:lang w:val="en-US"/>
        </w:rPr>
        <w:t xml:space="preserve">The IRB has the final authority as to the content of the consent form presented to the prospective study participants. The IRB may require that the form include, in addition to the information required by the regulations and/or the Sponsor, information adjudged by the IRB to add </w:t>
      </w:r>
    </w:p>
    <w:p w14:paraId="594C5734" w14:textId="77777777" w:rsidR="0023358A" w:rsidRPr="00612102" w:rsidRDefault="00B967A6" w:rsidP="00347650">
      <w:pPr>
        <w:spacing w:after="276"/>
        <w:ind w:left="360" w:right="2" w:firstLine="1"/>
        <w:rPr>
          <w:lang w:val="en-US"/>
        </w:rPr>
      </w:pPr>
      <w:proofErr w:type="gramStart"/>
      <w:r w:rsidRPr="00612102">
        <w:rPr>
          <w:lang w:val="en-US"/>
        </w:rPr>
        <w:t>meaningfully</w:t>
      </w:r>
      <w:proofErr w:type="gramEnd"/>
      <w:r w:rsidRPr="00612102">
        <w:rPr>
          <w:lang w:val="en-US"/>
        </w:rPr>
        <w:t xml:space="preserve"> to the protection of the participants’ rights and welfare. The IRB also has the authority </w:t>
      </w:r>
      <w:r w:rsidR="00347650">
        <w:rPr>
          <w:lang w:val="en-US"/>
        </w:rPr>
        <w:t xml:space="preserve">       </w:t>
      </w:r>
      <w:r w:rsidRPr="00612102">
        <w:rPr>
          <w:lang w:val="en-US"/>
        </w:rPr>
        <w:t xml:space="preserve">to observe, or to charge a third party to observe, the consent process.   </w:t>
      </w:r>
    </w:p>
    <w:p w14:paraId="60BA4A4B" w14:textId="77777777" w:rsidR="0023358A" w:rsidRPr="00612102" w:rsidRDefault="00B967A6">
      <w:pPr>
        <w:pStyle w:val="Heading1"/>
        <w:ind w:left="-5"/>
        <w:rPr>
          <w:lang w:val="en-US"/>
        </w:rPr>
      </w:pPr>
      <w:r w:rsidRPr="00612102">
        <w:rPr>
          <w:lang w:val="en-US"/>
        </w:rPr>
        <w:t>2.</w:t>
      </w:r>
      <w:r w:rsidRPr="00612102">
        <w:rPr>
          <w:rFonts w:ascii="Arial" w:eastAsia="Arial" w:hAnsi="Arial" w:cs="Arial"/>
          <w:lang w:val="en-US"/>
        </w:rPr>
        <w:t xml:space="preserve"> </w:t>
      </w:r>
      <w:r w:rsidRPr="00612102">
        <w:rPr>
          <w:lang w:val="en-US"/>
        </w:rPr>
        <w:t xml:space="preserve">Scope of Policy &amp; Procedure </w:t>
      </w:r>
    </w:p>
    <w:p w14:paraId="65C1085E" w14:textId="77777777" w:rsidR="0023358A" w:rsidRPr="00612102" w:rsidRDefault="00B967A6">
      <w:pPr>
        <w:spacing w:after="0" w:line="259" w:lineRule="auto"/>
        <w:ind w:left="0" w:firstLine="0"/>
        <w:rPr>
          <w:lang w:val="en-US"/>
        </w:rPr>
      </w:pPr>
      <w:r w:rsidRPr="00612102">
        <w:rPr>
          <w:b/>
          <w:lang w:val="en-US"/>
        </w:rPr>
        <w:t xml:space="preserve"> </w:t>
      </w:r>
    </w:p>
    <w:p w14:paraId="396AF848" w14:textId="5A6BC8D3" w:rsidR="0023358A" w:rsidRPr="00612102" w:rsidRDefault="00B967A6">
      <w:pPr>
        <w:ind w:left="370" w:right="2"/>
        <w:rPr>
          <w:lang w:val="en-US"/>
        </w:rPr>
      </w:pPr>
      <w:r w:rsidRPr="00612102">
        <w:rPr>
          <w:lang w:val="en-US"/>
        </w:rPr>
        <w:t xml:space="preserve">This Policy &amp; Procedure applies to all on-going and future human participant research projects conducted by </w:t>
      </w:r>
      <w:r w:rsidR="008D2702">
        <w:rPr>
          <w:lang w:val="en-US"/>
        </w:rPr>
        <w:t>CCC-UPR</w:t>
      </w:r>
      <w:r w:rsidRPr="00612102">
        <w:rPr>
          <w:lang w:val="en-US"/>
        </w:rPr>
        <w:t xml:space="preserve"> faculty, staff, or students or by anyone conducting a research activity supported by </w:t>
      </w:r>
      <w:r w:rsidR="008D2702">
        <w:rPr>
          <w:lang w:val="en-US"/>
        </w:rPr>
        <w:t>CCC-UPR</w:t>
      </w:r>
      <w:r w:rsidRPr="00612102">
        <w:rPr>
          <w:lang w:val="en-US"/>
        </w:rPr>
        <w:t xml:space="preserve"> or where </w:t>
      </w:r>
      <w:r w:rsidR="008D2702">
        <w:rPr>
          <w:lang w:val="en-US"/>
        </w:rPr>
        <w:t>CCC-UPR</w:t>
      </w:r>
      <w:r w:rsidRPr="00612102">
        <w:rPr>
          <w:lang w:val="en-US"/>
        </w:rPr>
        <w:t xml:space="preserve"> </w:t>
      </w:r>
      <w:proofErr w:type="gramStart"/>
      <w:r w:rsidRPr="00612102">
        <w:rPr>
          <w:lang w:val="en-US"/>
        </w:rPr>
        <w:t>is considered to be engaged</w:t>
      </w:r>
      <w:proofErr w:type="gramEnd"/>
      <w:r w:rsidRPr="00612102">
        <w:rPr>
          <w:lang w:val="en-US"/>
        </w:rPr>
        <w:t xml:space="preserve"> in the research. </w:t>
      </w:r>
    </w:p>
    <w:p w14:paraId="57C3BED7" w14:textId="77777777" w:rsidR="0023358A" w:rsidRPr="00612102" w:rsidRDefault="00B967A6">
      <w:pPr>
        <w:spacing w:after="0" w:line="259" w:lineRule="auto"/>
        <w:ind w:left="720" w:firstLine="0"/>
        <w:rPr>
          <w:lang w:val="en-US"/>
        </w:rPr>
      </w:pPr>
      <w:r w:rsidRPr="00612102">
        <w:rPr>
          <w:lang w:val="en-US"/>
        </w:rPr>
        <w:lastRenderedPageBreak/>
        <w:t xml:space="preserve"> </w:t>
      </w:r>
    </w:p>
    <w:p w14:paraId="0B7D3266" w14:textId="77777777" w:rsidR="0023358A" w:rsidRPr="00612102" w:rsidRDefault="00B967A6">
      <w:pPr>
        <w:pStyle w:val="Heading1"/>
        <w:ind w:left="-5"/>
        <w:rPr>
          <w:lang w:val="en-US"/>
        </w:rPr>
      </w:pPr>
      <w:r w:rsidRPr="00612102">
        <w:rPr>
          <w:lang w:val="en-US"/>
        </w:rPr>
        <w:t>3.</w:t>
      </w:r>
      <w:r w:rsidRPr="00612102">
        <w:rPr>
          <w:rFonts w:ascii="Arial" w:eastAsia="Arial" w:hAnsi="Arial" w:cs="Arial"/>
          <w:lang w:val="en-US"/>
        </w:rPr>
        <w:t xml:space="preserve"> </w:t>
      </w:r>
      <w:r w:rsidRPr="00612102">
        <w:rPr>
          <w:lang w:val="en-US"/>
        </w:rPr>
        <w:t xml:space="preserve">Terms and Definitions </w:t>
      </w:r>
    </w:p>
    <w:p w14:paraId="5D0322EF" w14:textId="77777777" w:rsidR="0023358A" w:rsidRPr="00612102" w:rsidRDefault="00B967A6">
      <w:pPr>
        <w:spacing w:after="0" w:line="259" w:lineRule="auto"/>
        <w:ind w:left="0" w:firstLine="0"/>
        <w:rPr>
          <w:lang w:val="en-US"/>
        </w:rPr>
      </w:pPr>
      <w:r w:rsidRPr="00612102">
        <w:rPr>
          <w:lang w:val="en-US"/>
        </w:rPr>
        <w:t xml:space="preserve"> </w:t>
      </w:r>
    </w:p>
    <w:p w14:paraId="5C600749" w14:textId="41D74EC3" w:rsidR="0023358A" w:rsidRPr="00612102" w:rsidRDefault="00B967A6">
      <w:pPr>
        <w:ind w:left="370" w:right="2"/>
        <w:rPr>
          <w:lang w:val="en-US"/>
        </w:rPr>
      </w:pPr>
      <w:r w:rsidRPr="00612102">
        <w:rPr>
          <w:lang w:val="en-US"/>
        </w:rPr>
        <w:t>All parties to whom this policy applies (</w:t>
      </w:r>
      <w:r w:rsidRPr="00612102">
        <w:rPr>
          <w:i/>
          <w:lang w:val="en-US"/>
        </w:rPr>
        <w:t xml:space="preserve">e.g., </w:t>
      </w:r>
      <w:r w:rsidRPr="00612102">
        <w:rPr>
          <w:lang w:val="en-US"/>
        </w:rPr>
        <w:t xml:space="preserve">faculty, students, staff, IRB members) should consult the </w:t>
      </w:r>
      <w:r w:rsidRPr="00214C8F">
        <w:rPr>
          <w:color w:val="0000FF"/>
          <w:lang w:val="en-US"/>
        </w:rPr>
        <w:t>IRB Glossary</w:t>
      </w:r>
      <w:hyperlink r:id="rId8">
        <w:r w:rsidRPr="00612102">
          <w:rPr>
            <w:lang w:val="en-US"/>
          </w:rPr>
          <w:t>.</w:t>
        </w:r>
      </w:hyperlink>
      <w:r w:rsidRPr="00612102">
        <w:rPr>
          <w:lang w:val="en-US"/>
        </w:rPr>
        <w:t xml:space="preserve"> </w:t>
      </w:r>
    </w:p>
    <w:p w14:paraId="6B045AE7" w14:textId="77777777" w:rsidR="0023358A" w:rsidRPr="00612102" w:rsidRDefault="00B967A6">
      <w:pPr>
        <w:spacing w:after="0" w:line="259" w:lineRule="auto"/>
        <w:ind w:left="0" w:firstLine="0"/>
        <w:rPr>
          <w:lang w:val="en-US"/>
        </w:rPr>
      </w:pPr>
      <w:r w:rsidRPr="00612102">
        <w:rPr>
          <w:lang w:val="en-US"/>
        </w:rPr>
        <w:t xml:space="preserve"> </w:t>
      </w:r>
    </w:p>
    <w:p w14:paraId="21203287" w14:textId="77777777" w:rsidR="0023358A" w:rsidRPr="00612102" w:rsidRDefault="00B967A6">
      <w:pPr>
        <w:pStyle w:val="Heading1"/>
        <w:ind w:left="-5"/>
        <w:rPr>
          <w:lang w:val="en-US"/>
        </w:rPr>
      </w:pPr>
      <w:r w:rsidRPr="00612102">
        <w:rPr>
          <w:lang w:val="en-US"/>
        </w:rPr>
        <w:t>4.</w:t>
      </w:r>
      <w:r w:rsidRPr="00612102">
        <w:rPr>
          <w:rFonts w:ascii="Arial" w:eastAsia="Arial" w:hAnsi="Arial" w:cs="Arial"/>
          <w:lang w:val="en-US"/>
        </w:rPr>
        <w:t xml:space="preserve"> </w:t>
      </w:r>
      <w:r w:rsidRPr="00612102">
        <w:rPr>
          <w:lang w:val="en-US"/>
        </w:rPr>
        <w:t xml:space="preserve">See Also </w:t>
      </w:r>
    </w:p>
    <w:p w14:paraId="6B3F1A04" w14:textId="77777777" w:rsidR="0023358A" w:rsidRPr="00612102" w:rsidRDefault="00B967A6">
      <w:pPr>
        <w:spacing w:after="0" w:line="259" w:lineRule="auto"/>
        <w:ind w:left="0" w:firstLine="0"/>
        <w:rPr>
          <w:lang w:val="en-US"/>
        </w:rPr>
      </w:pPr>
      <w:r w:rsidRPr="00612102">
        <w:rPr>
          <w:b/>
          <w:lang w:val="en-US"/>
        </w:rPr>
        <w:t xml:space="preserve"> </w:t>
      </w:r>
    </w:p>
    <w:p w14:paraId="6ED5F566" w14:textId="77777777" w:rsidR="0023358A" w:rsidRPr="00612102" w:rsidRDefault="00B967A6">
      <w:pPr>
        <w:ind w:left="370" w:right="2"/>
        <w:rPr>
          <w:lang w:val="en-US"/>
        </w:rPr>
      </w:pPr>
      <w:r w:rsidRPr="00612102">
        <w:rPr>
          <w:lang w:val="en-US"/>
        </w:rPr>
        <w:t xml:space="preserve">Affected researchers and employees should also consult: </w:t>
      </w:r>
    </w:p>
    <w:p w14:paraId="21344444" w14:textId="77777777" w:rsidR="0023358A" w:rsidRPr="00612102" w:rsidRDefault="00B967A6">
      <w:pPr>
        <w:spacing w:after="0" w:line="259" w:lineRule="auto"/>
        <w:ind w:left="0" w:firstLine="0"/>
        <w:rPr>
          <w:lang w:val="en-US"/>
        </w:rPr>
      </w:pPr>
      <w:r w:rsidRPr="00612102">
        <w:rPr>
          <w:b/>
          <w:lang w:val="en-US"/>
        </w:rPr>
        <w:t xml:space="preserve"> </w:t>
      </w:r>
    </w:p>
    <w:p w14:paraId="6D2BA211" w14:textId="2BAA10E4" w:rsidR="0023358A" w:rsidRPr="003A2DB9" w:rsidRDefault="0009782C">
      <w:pPr>
        <w:numPr>
          <w:ilvl w:val="0"/>
          <w:numId w:val="1"/>
        </w:numPr>
        <w:spacing w:after="10"/>
        <w:ind w:hanging="360"/>
        <w:rPr>
          <w:lang w:val="en-US"/>
        </w:rPr>
      </w:pPr>
      <w:r>
        <w:rPr>
          <w:lang w:val="en-US"/>
        </w:rPr>
        <w:t>CCC</w:t>
      </w:r>
      <w:r w:rsidR="00B967A6" w:rsidRPr="003A2DB9">
        <w:rPr>
          <w:lang w:val="en-US"/>
        </w:rPr>
        <w:t xml:space="preserve"> </w:t>
      </w:r>
      <w:r w:rsidR="008D2702">
        <w:rPr>
          <w:lang w:val="en-US"/>
        </w:rPr>
        <w:t>UPR</w:t>
      </w:r>
      <w:hyperlink r:id="rId9">
        <w:r w:rsidR="00B967A6" w:rsidRPr="003A2DB9">
          <w:rPr>
            <w:lang w:val="en-US"/>
          </w:rPr>
          <w:t xml:space="preserve"> </w:t>
        </w:r>
      </w:hyperlink>
      <w:proofErr w:type="spellStart"/>
      <w:r w:rsidR="00B967A6" w:rsidRPr="00214C8F">
        <w:rPr>
          <w:color w:val="0000FF"/>
          <w:lang w:val="en-US"/>
        </w:rPr>
        <w:t>Federalwide</w:t>
      </w:r>
      <w:proofErr w:type="spellEnd"/>
      <w:r w:rsidR="00B967A6" w:rsidRPr="00214C8F">
        <w:rPr>
          <w:color w:val="0000FF"/>
          <w:lang w:val="en-US"/>
        </w:rPr>
        <w:t xml:space="preserve"> Assurance Registration</w:t>
      </w:r>
      <w:hyperlink r:id="rId10">
        <w:r w:rsidR="00B967A6" w:rsidRPr="00214C8F">
          <w:rPr>
            <w:lang w:val="en-US"/>
          </w:rPr>
          <w:t xml:space="preserve"> </w:t>
        </w:r>
      </w:hyperlink>
    </w:p>
    <w:p w14:paraId="6B10BFA5" w14:textId="52DEF3F2" w:rsidR="0023358A" w:rsidRPr="00214C8F" w:rsidRDefault="000F5650" w:rsidP="008D2702">
      <w:pPr>
        <w:numPr>
          <w:ilvl w:val="0"/>
          <w:numId w:val="1"/>
        </w:numPr>
        <w:spacing w:after="10"/>
        <w:ind w:hanging="360"/>
      </w:pPr>
      <w:hyperlink r:id="rId11">
        <w:proofErr w:type="spellStart"/>
        <w:r w:rsidR="00B967A6" w:rsidRPr="00214C8F">
          <w:rPr>
            <w:color w:val="0000FF"/>
          </w:rPr>
          <w:t>Sample</w:t>
        </w:r>
        <w:proofErr w:type="spellEnd"/>
        <w:r w:rsidR="00B967A6" w:rsidRPr="00214C8F">
          <w:rPr>
            <w:color w:val="0000FF"/>
          </w:rPr>
          <w:t xml:space="preserve"> </w:t>
        </w:r>
        <w:proofErr w:type="spellStart"/>
        <w:r w:rsidR="00B967A6" w:rsidRPr="00214C8F">
          <w:rPr>
            <w:color w:val="0000FF"/>
          </w:rPr>
          <w:t>Consent</w:t>
        </w:r>
        <w:proofErr w:type="spellEnd"/>
      </w:hyperlink>
      <w:r w:rsidR="00B967A6" w:rsidRPr="00214C8F">
        <w:rPr>
          <w:color w:val="0000FF"/>
        </w:rPr>
        <w:t xml:space="preserve"> </w:t>
      </w:r>
      <w:hyperlink r:id="rId12">
        <w:proofErr w:type="spellStart"/>
        <w:r w:rsidR="00B967A6" w:rsidRPr="00214C8F">
          <w:rPr>
            <w:color w:val="0000FF"/>
          </w:rPr>
          <w:t>Form</w:t>
        </w:r>
        <w:proofErr w:type="spellEnd"/>
      </w:hyperlink>
      <w:hyperlink r:id="rId13">
        <w:r w:rsidR="00B967A6" w:rsidRPr="00214C8F">
          <w:t xml:space="preserve"> </w:t>
        </w:r>
      </w:hyperlink>
      <w:r w:rsidR="00B967A6" w:rsidRPr="00214C8F">
        <w:rPr>
          <w:lang w:val="en-US"/>
        </w:rPr>
        <w:t xml:space="preserve"> </w:t>
      </w:r>
      <w:hyperlink r:id="rId14">
        <w:r w:rsidR="00B967A6" w:rsidRPr="00214C8F">
          <w:rPr>
            <w:lang w:val="en-US"/>
          </w:rPr>
          <w:t xml:space="preserve"> </w:t>
        </w:r>
      </w:hyperlink>
      <w:r w:rsidR="00B967A6" w:rsidRPr="00214C8F">
        <w:rPr>
          <w:lang w:val="en-US"/>
        </w:rPr>
        <w:t xml:space="preserve"> </w:t>
      </w:r>
    </w:p>
    <w:p w14:paraId="7C5B8AEA" w14:textId="516B121A" w:rsidR="0023358A" w:rsidRDefault="0023358A">
      <w:pPr>
        <w:spacing w:after="0" w:line="259" w:lineRule="auto"/>
        <w:ind w:left="0" w:firstLine="0"/>
      </w:pPr>
    </w:p>
    <w:p w14:paraId="5EED26EC" w14:textId="77777777" w:rsidR="0023358A" w:rsidRDefault="00B967A6">
      <w:pPr>
        <w:pStyle w:val="Heading1"/>
        <w:ind w:left="-5"/>
      </w:pPr>
      <w:r>
        <w:t>5.</w:t>
      </w:r>
      <w:r>
        <w:rPr>
          <w:rFonts w:ascii="Arial" w:eastAsia="Arial" w:hAnsi="Arial" w:cs="Arial"/>
        </w:rPr>
        <w:t xml:space="preserve"> </w:t>
      </w:r>
      <w:proofErr w:type="spellStart"/>
      <w:r>
        <w:t>Regulations</w:t>
      </w:r>
      <w:proofErr w:type="spellEnd"/>
      <w:r>
        <w:t xml:space="preserve"> </w:t>
      </w:r>
      <w:proofErr w:type="spellStart"/>
      <w:r>
        <w:t>Applicable</w:t>
      </w:r>
      <w:proofErr w:type="spellEnd"/>
      <w:r>
        <w:t xml:space="preserve"> to </w:t>
      </w:r>
      <w:proofErr w:type="spellStart"/>
      <w:r>
        <w:t>Informed</w:t>
      </w:r>
      <w:proofErr w:type="spellEnd"/>
      <w:r>
        <w:t xml:space="preserve"> </w:t>
      </w:r>
      <w:proofErr w:type="spellStart"/>
      <w:r>
        <w:t>Consent</w:t>
      </w:r>
      <w:proofErr w:type="spellEnd"/>
      <w:r>
        <w:t xml:space="preserve"> </w:t>
      </w:r>
    </w:p>
    <w:p w14:paraId="4AFB0593" w14:textId="77777777" w:rsidR="0023358A" w:rsidRDefault="00B967A6">
      <w:pPr>
        <w:spacing w:after="0" w:line="259" w:lineRule="auto"/>
        <w:ind w:left="0" w:firstLine="0"/>
      </w:pPr>
      <w:r>
        <w:rPr>
          <w:b/>
        </w:rPr>
        <w:t xml:space="preserve"> </w:t>
      </w:r>
    </w:p>
    <w:p w14:paraId="1B11AA14" w14:textId="77777777" w:rsidR="0023358A" w:rsidRPr="00612102" w:rsidRDefault="00B967A6">
      <w:pPr>
        <w:ind w:left="704" w:right="2" w:hanging="432"/>
        <w:rPr>
          <w:lang w:val="en-US"/>
        </w:rPr>
      </w:pPr>
      <w:r w:rsidRPr="00612102">
        <w:rPr>
          <w:lang w:val="en-US"/>
        </w:rPr>
        <w:t>5.1.</w:t>
      </w:r>
      <w:r w:rsidRPr="00612102">
        <w:rPr>
          <w:rFonts w:ascii="Arial" w:eastAsia="Arial" w:hAnsi="Arial" w:cs="Arial"/>
          <w:lang w:val="en-US"/>
        </w:rPr>
        <w:t xml:space="preserve"> </w:t>
      </w:r>
      <w:r w:rsidRPr="00612102">
        <w:rPr>
          <w:lang w:val="en-US"/>
        </w:rPr>
        <w:t xml:space="preserve">45 CFR 46.109(b), (c), &amp; (e): IRB Review of Research, stating that (1) “[a]n IRB shall require that information given to subjects as part of informed consent is in accordance with </w:t>
      </w:r>
      <w:hyperlink r:id="rId15" w:anchor="46.116">
        <w:r w:rsidRPr="00612102">
          <w:rPr>
            <w:lang w:val="en-US"/>
          </w:rPr>
          <w:t>§46.116</w:t>
        </w:r>
      </w:hyperlink>
      <w:hyperlink r:id="rId16" w:anchor="46.116">
        <w:r w:rsidRPr="00612102">
          <w:rPr>
            <w:lang w:val="en-US"/>
          </w:rPr>
          <w:t>.</w:t>
        </w:r>
      </w:hyperlink>
      <w:r w:rsidRPr="00612102">
        <w:rPr>
          <w:lang w:val="en-US"/>
        </w:rPr>
        <w:t xml:space="preserve"> </w:t>
      </w:r>
      <w:proofErr w:type="gramStart"/>
      <w:r w:rsidRPr="00612102">
        <w:rPr>
          <w:lang w:val="en-US"/>
        </w:rPr>
        <w:t xml:space="preserve">The IRB may require that information, in addition to that specifically mentioned in </w:t>
      </w:r>
      <w:hyperlink r:id="rId17" w:anchor="46.116">
        <w:r w:rsidRPr="00612102">
          <w:rPr>
            <w:lang w:val="en-US"/>
          </w:rPr>
          <w:t>§46.116</w:t>
        </w:r>
      </w:hyperlink>
      <w:hyperlink r:id="rId18" w:anchor="46.116">
        <w:r w:rsidRPr="00612102">
          <w:rPr>
            <w:lang w:val="en-US"/>
          </w:rPr>
          <w:t>,</w:t>
        </w:r>
      </w:hyperlink>
      <w:r w:rsidRPr="00612102">
        <w:rPr>
          <w:lang w:val="en-US"/>
        </w:rPr>
        <w:t xml:space="preserve"> be given to the subjects when in the IRB's judgment the information would meaningfully add to the protection of the rights and welfare of subjects;” (2) “[a]n IRB shall require documentation of informed consent or may waive documentation in accordance with </w:t>
      </w:r>
      <w:hyperlink r:id="rId19" w:anchor="46.117">
        <w:r w:rsidRPr="00612102">
          <w:rPr>
            <w:lang w:val="en-US"/>
          </w:rPr>
          <w:t>§46.117;</w:t>
        </w:r>
      </w:hyperlink>
      <w:r w:rsidRPr="00612102">
        <w:rPr>
          <w:lang w:val="en-US"/>
        </w:rPr>
        <w:t>” and (3) “[a]n IRB shall have the authority to observe or have a third party observe the consent process and the research.”</w:t>
      </w:r>
      <w:proofErr w:type="gramEnd"/>
      <w:r w:rsidRPr="00612102">
        <w:rPr>
          <w:lang w:val="en-US"/>
        </w:rPr>
        <w:t xml:space="preserve"> </w:t>
      </w:r>
    </w:p>
    <w:p w14:paraId="0FB6744C" w14:textId="77777777" w:rsidR="0023358A" w:rsidRPr="00612102" w:rsidRDefault="00B967A6">
      <w:pPr>
        <w:ind w:left="704" w:right="2" w:hanging="432"/>
        <w:rPr>
          <w:lang w:val="en-US"/>
        </w:rPr>
      </w:pPr>
      <w:proofErr w:type="gramStart"/>
      <w:r w:rsidRPr="00612102">
        <w:rPr>
          <w:lang w:val="en-US"/>
        </w:rPr>
        <w:t>5.2.</w:t>
      </w:r>
      <w:r w:rsidRPr="00612102">
        <w:rPr>
          <w:rFonts w:ascii="Arial" w:eastAsia="Arial" w:hAnsi="Arial" w:cs="Arial"/>
          <w:lang w:val="en-US"/>
        </w:rPr>
        <w:t xml:space="preserve"> </w:t>
      </w:r>
      <w:r w:rsidRPr="00612102">
        <w:rPr>
          <w:lang w:val="en-US"/>
        </w:rPr>
        <w:t xml:space="preserve">45 CFR 46.111(a)(4), (a)(5), &amp; (b): Criteria for IRB approval of research, mandating that (1) informed consent “will be sought from each prospective subject or the subject's legally authorized representative, in accordance with, and to the extent required by </w:t>
      </w:r>
      <w:hyperlink r:id="rId20" w:anchor="46.116">
        <w:r w:rsidRPr="00612102">
          <w:rPr>
            <w:lang w:val="en-US"/>
          </w:rPr>
          <w:t>§46.116</w:t>
        </w:r>
      </w:hyperlink>
      <w:hyperlink r:id="rId21" w:anchor="46.116">
        <w:r w:rsidRPr="00612102">
          <w:rPr>
            <w:lang w:val="en-US"/>
          </w:rPr>
          <w:t>,</w:t>
        </w:r>
      </w:hyperlink>
      <w:r w:rsidRPr="00612102">
        <w:rPr>
          <w:lang w:val="en-US"/>
        </w:rPr>
        <w:t xml:space="preserve">” and “appropriately documented, in accordance with, and to the extent required by </w:t>
      </w:r>
      <w:hyperlink r:id="rId22" w:anchor="46.117">
        <w:r w:rsidRPr="00612102">
          <w:rPr>
            <w:lang w:val="en-US"/>
          </w:rPr>
          <w:t>§46.117;</w:t>
        </w:r>
      </w:hyperlink>
      <w:r w:rsidRPr="00612102">
        <w:rPr>
          <w:lang w:val="en-US"/>
        </w:rPr>
        <w:t>” and (2) “[w]hen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proofErr w:type="gramEnd"/>
      <w:r w:rsidRPr="00612102">
        <w:rPr>
          <w:lang w:val="en-US"/>
        </w:rPr>
        <w:t xml:space="preserve"> </w:t>
      </w:r>
    </w:p>
    <w:p w14:paraId="65982F78" w14:textId="77777777" w:rsidR="0023358A" w:rsidRPr="00612102" w:rsidRDefault="00B967A6">
      <w:pPr>
        <w:ind w:left="282" w:right="2"/>
        <w:rPr>
          <w:lang w:val="en-US"/>
        </w:rPr>
      </w:pPr>
      <w:r w:rsidRPr="00612102">
        <w:rPr>
          <w:lang w:val="en-US"/>
        </w:rPr>
        <w:t>5.3.</w:t>
      </w:r>
      <w:r w:rsidRPr="00612102">
        <w:rPr>
          <w:rFonts w:ascii="Arial" w:eastAsia="Arial" w:hAnsi="Arial" w:cs="Arial"/>
          <w:lang w:val="en-US"/>
        </w:rPr>
        <w:t xml:space="preserve"> </w:t>
      </w:r>
      <w:r w:rsidRPr="00612102">
        <w:rPr>
          <w:lang w:val="en-US"/>
        </w:rPr>
        <w:t xml:space="preserve">45 CFR 46.116: General requirements for informed consent </w:t>
      </w:r>
    </w:p>
    <w:p w14:paraId="1A6200B6" w14:textId="77777777" w:rsidR="0023358A" w:rsidRPr="00612102" w:rsidRDefault="00B967A6">
      <w:pPr>
        <w:ind w:left="282" w:right="2"/>
        <w:rPr>
          <w:lang w:val="en-US"/>
        </w:rPr>
      </w:pPr>
      <w:r w:rsidRPr="00612102">
        <w:rPr>
          <w:lang w:val="en-US"/>
        </w:rPr>
        <w:t>5.4.</w:t>
      </w:r>
      <w:r w:rsidRPr="00612102">
        <w:rPr>
          <w:rFonts w:ascii="Arial" w:eastAsia="Arial" w:hAnsi="Arial" w:cs="Arial"/>
          <w:lang w:val="en-US"/>
        </w:rPr>
        <w:t xml:space="preserve"> </w:t>
      </w:r>
      <w:r w:rsidRPr="00612102">
        <w:rPr>
          <w:lang w:val="en-US"/>
        </w:rPr>
        <w:t xml:space="preserve">45 CFR 46.117: Documentation of informed consent. </w:t>
      </w:r>
    </w:p>
    <w:p w14:paraId="3CC21218" w14:textId="72153B34" w:rsidR="0023358A" w:rsidRPr="00612102" w:rsidRDefault="00B967A6">
      <w:pPr>
        <w:ind w:left="704" w:right="2" w:hanging="432"/>
        <w:rPr>
          <w:lang w:val="en-US"/>
        </w:rPr>
      </w:pPr>
      <w:r w:rsidRPr="00612102">
        <w:rPr>
          <w:lang w:val="en-US"/>
        </w:rPr>
        <w:t>5.5.</w:t>
      </w:r>
      <w:r w:rsidRPr="00612102">
        <w:rPr>
          <w:rFonts w:ascii="Arial" w:eastAsia="Arial" w:hAnsi="Arial" w:cs="Arial"/>
          <w:lang w:val="en-US"/>
        </w:rPr>
        <w:t xml:space="preserve"> </w:t>
      </w:r>
      <w:r w:rsidRPr="00612102">
        <w:rPr>
          <w:lang w:val="en-US"/>
        </w:rPr>
        <w:t>OHRP Guidance: 11/09/95, Obtaining and Documenting Informed Consent of S</w:t>
      </w:r>
      <w:r w:rsidR="008D2702">
        <w:rPr>
          <w:lang w:val="en-US"/>
        </w:rPr>
        <w:t xml:space="preserve">ubjects Who do not Speak </w:t>
      </w:r>
      <w:r w:rsidR="007708F3">
        <w:rPr>
          <w:lang w:val="en-US"/>
        </w:rPr>
        <w:t>Spanish</w:t>
      </w:r>
      <w:r w:rsidRPr="00612102">
        <w:rPr>
          <w:lang w:val="en-US"/>
        </w:rPr>
        <w:t xml:space="preserve">. </w:t>
      </w:r>
    </w:p>
    <w:p w14:paraId="1FB84DE0" w14:textId="6FD72C95" w:rsidR="0023358A" w:rsidRDefault="00B967A6" w:rsidP="00C64F3F">
      <w:pPr>
        <w:ind w:left="704" w:right="2" w:hanging="432"/>
        <w:rPr>
          <w:lang w:val="en-US"/>
        </w:rPr>
      </w:pPr>
      <w:r w:rsidRPr="00612102">
        <w:rPr>
          <w:lang w:val="en-US"/>
        </w:rPr>
        <w:t>5.6.</w:t>
      </w:r>
      <w:r w:rsidRPr="00612102">
        <w:rPr>
          <w:rFonts w:ascii="Arial" w:eastAsia="Arial" w:hAnsi="Arial" w:cs="Arial"/>
          <w:lang w:val="en-US"/>
        </w:rPr>
        <w:t xml:space="preserve"> </w:t>
      </w:r>
      <w:r w:rsidR="00C64F3F">
        <w:rPr>
          <w:lang w:val="en-US"/>
        </w:rPr>
        <w:t>American Geriatrics Society: 201</w:t>
      </w:r>
      <w:r w:rsidRPr="00612102">
        <w:rPr>
          <w:lang w:val="en-US"/>
        </w:rPr>
        <w:t>7 Position Statement re Informed Consent for Research on Human Subjects with Dementia,</w:t>
      </w:r>
      <w:r w:rsidR="00C64F3F">
        <w:rPr>
          <w:lang w:val="en-US"/>
        </w:rPr>
        <w:t xml:space="preserve"> and Informed consent for dementia research from the Alzheimer Europe</w:t>
      </w:r>
      <w:r w:rsidRPr="00612102">
        <w:rPr>
          <w:lang w:val="en-US"/>
        </w:rPr>
        <w:t xml:space="preserve"> available at the following website</w:t>
      </w:r>
      <w:r w:rsidR="00C64F3F">
        <w:rPr>
          <w:lang w:val="en-US"/>
        </w:rPr>
        <w:t>s</w:t>
      </w:r>
      <w:r w:rsidRPr="00612102">
        <w:rPr>
          <w:lang w:val="en-US"/>
        </w:rPr>
        <w:t xml:space="preserve">: </w:t>
      </w:r>
      <w:hyperlink r:id="rId23" w:history="1">
        <w:r w:rsidR="00C64F3F" w:rsidRPr="00CC13C1">
          <w:rPr>
            <w:rStyle w:val="Hyperlink"/>
            <w:lang w:val="en-US"/>
          </w:rPr>
          <w:t>https://aspe.hhs.gov/system/files/pdf/256696/Session%205%20Background.pdf</w:t>
        </w:r>
      </w:hyperlink>
      <w:r w:rsidR="00C64F3F">
        <w:rPr>
          <w:lang w:val="en-US"/>
        </w:rPr>
        <w:t xml:space="preserve">; </w:t>
      </w:r>
      <w:hyperlink r:id="rId24" w:history="1">
        <w:r w:rsidR="00C64F3F" w:rsidRPr="00CC13C1">
          <w:rPr>
            <w:rStyle w:val="Hyperlink"/>
            <w:lang w:val="en-US"/>
          </w:rPr>
          <w:t>https://www.alzheimer-europe.org/Ethics/Ethical-issues-in-practice/2011-Ethics-of-dementia-research/Informed-consent-to-dementia-research#fragment1</w:t>
        </w:r>
      </w:hyperlink>
      <w:r w:rsidR="00C64F3F">
        <w:rPr>
          <w:lang w:val="en-US"/>
        </w:rPr>
        <w:t xml:space="preserve"> </w:t>
      </w:r>
    </w:p>
    <w:p w14:paraId="3EF2EAC3" w14:textId="77777777" w:rsidR="00C64F3F" w:rsidRDefault="00C64F3F" w:rsidP="00C64F3F">
      <w:pPr>
        <w:ind w:left="704" w:right="2" w:hanging="432"/>
        <w:rPr>
          <w:lang w:val="en-US"/>
        </w:rPr>
      </w:pPr>
    </w:p>
    <w:p w14:paraId="11986001" w14:textId="77777777" w:rsidR="00C64F3F" w:rsidRPr="00612102" w:rsidRDefault="00C64F3F" w:rsidP="00C64F3F">
      <w:pPr>
        <w:ind w:left="704" w:right="2" w:hanging="432"/>
        <w:rPr>
          <w:lang w:val="en-US"/>
        </w:rPr>
      </w:pPr>
    </w:p>
    <w:p w14:paraId="7C905573" w14:textId="77777777" w:rsidR="0023358A" w:rsidRPr="00612102" w:rsidRDefault="00B967A6">
      <w:pPr>
        <w:pStyle w:val="Heading1"/>
        <w:ind w:left="-5"/>
        <w:rPr>
          <w:lang w:val="en-US"/>
        </w:rPr>
      </w:pPr>
      <w:r w:rsidRPr="00612102">
        <w:rPr>
          <w:lang w:val="en-US"/>
        </w:rPr>
        <w:lastRenderedPageBreak/>
        <w:t>6.</w:t>
      </w:r>
      <w:r w:rsidRPr="00612102">
        <w:rPr>
          <w:rFonts w:ascii="Arial" w:eastAsia="Arial" w:hAnsi="Arial" w:cs="Arial"/>
          <w:lang w:val="en-US"/>
        </w:rPr>
        <w:t xml:space="preserve"> </w:t>
      </w:r>
      <w:r w:rsidRPr="00612102">
        <w:rPr>
          <w:lang w:val="en-US"/>
        </w:rPr>
        <w:t xml:space="preserve">Elements of Informed Consent </w:t>
      </w:r>
    </w:p>
    <w:p w14:paraId="482B1D21" w14:textId="77777777" w:rsidR="0023358A" w:rsidRPr="00612102" w:rsidRDefault="00B967A6">
      <w:pPr>
        <w:spacing w:after="0" w:line="259" w:lineRule="auto"/>
        <w:ind w:left="0" w:firstLine="0"/>
        <w:rPr>
          <w:lang w:val="en-US"/>
        </w:rPr>
      </w:pPr>
      <w:r w:rsidRPr="00612102">
        <w:rPr>
          <w:b/>
          <w:lang w:val="en-US"/>
        </w:rPr>
        <w:t xml:space="preserve"> </w:t>
      </w:r>
    </w:p>
    <w:p w14:paraId="39095AAC" w14:textId="77777777" w:rsidR="0023358A" w:rsidRPr="00612102" w:rsidRDefault="00B967A6">
      <w:pPr>
        <w:ind w:left="370" w:right="2"/>
        <w:rPr>
          <w:lang w:val="en-US"/>
        </w:rPr>
      </w:pPr>
      <w:r w:rsidRPr="00612102">
        <w:rPr>
          <w:lang w:val="en-US"/>
        </w:rPr>
        <w:t>Informed consent, no matter the form (written or oral) or language (English, Spanish, or other), must contain all federally required elements of informed consent, as set forth in 45 CFR 46.116. The IRB may also require additional elements it believes necessary to ensure the health and welfare of the research participants. New York State law does not provide for an emergency exemption from informed consent to participate in research that would normally require consent (</w:t>
      </w:r>
      <w:r w:rsidRPr="00612102">
        <w:rPr>
          <w:i/>
          <w:lang w:val="en-US"/>
        </w:rPr>
        <w:t xml:space="preserve">i.e., </w:t>
      </w:r>
      <w:r w:rsidRPr="00612102">
        <w:rPr>
          <w:lang w:val="en-US"/>
        </w:rPr>
        <w:t xml:space="preserve">research that involves more than minimal risk).   </w:t>
      </w:r>
    </w:p>
    <w:p w14:paraId="36E8509A" w14:textId="77777777" w:rsidR="0023358A" w:rsidRPr="00612102" w:rsidRDefault="00B967A6">
      <w:pPr>
        <w:spacing w:after="0" w:line="259" w:lineRule="auto"/>
        <w:ind w:left="0" w:firstLine="0"/>
        <w:rPr>
          <w:lang w:val="en-US"/>
        </w:rPr>
      </w:pPr>
      <w:r w:rsidRPr="00612102">
        <w:rPr>
          <w:lang w:val="en-US"/>
        </w:rPr>
        <w:t xml:space="preserve"> </w:t>
      </w:r>
    </w:p>
    <w:p w14:paraId="0968EECD" w14:textId="77777777" w:rsidR="0023358A" w:rsidRDefault="00B967A6">
      <w:pPr>
        <w:pStyle w:val="Heading2"/>
        <w:ind w:left="267"/>
      </w:pPr>
      <w:r>
        <w:rPr>
          <w:u w:val="none"/>
        </w:rPr>
        <w:t>6.1.</w:t>
      </w:r>
      <w:r>
        <w:rPr>
          <w:rFonts w:ascii="Arial" w:eastAsia="Arial" w:hAnsi="Arial" w:cs="Arial"/>
          <w:u w:val="none"/>
        </w:rPr>
        <w:t xml:space="preserve"> </w:t>
      </w:r>
      <w:proofErr w:type="spellStart"/>
      <w:r>
        <w:t>Required</w:t>
      </w:r>
      <w:proofErr w:type="spellEnd"/>
      <w:r>
        <w:t xml:space="preserve"> </w:t>
      </w:r>
      <w:proofErr w:type="spellStart"/>
      <w:r>
        <w:t>Conditions</w:t>
      </w:r>
      <w:proofErr w:type="spellEnd"/>
      <w:r>
        <w:rPr>
          <w:u w:val="none"/>
        </w:rPr>
        <w:t xml:space="preserve"> </w:t>
      </w:r>
    </w:p>
    <w:p w14:paraId="199DF38F" w14:textId="77777777" w:rsidR="0023358A" w:rsidRDefault="00B967A6">
      <w:pPr>
        <w:spacing w:after="0" w:line="259" w:lineRule="auto"/>
        <w:ind w:left="704" w:firstLine="0"/>
      </w:pPr>
      <w:r>
        <w:t xml:space="preserve"> </w:t>
      </w:r>
    </w:p>
    <w:p w14:paraId="5B957A8E" w14:textId="77777777" w:rsidR="0023358A" w:rsidRPr="00612102" w:rsidRDefault="00B967A6">
      <w:pPr>
        <w:numPr>
          <w:ilvl w:val="0"/>
          <w:numId w:val="2"/>
        </w:numPr>
        <w:ind w:right="2" w:hanging="360"/>
        <w:rPr>
          <w:lang w:val="en-US"/>
        </w:rPr>
      </w:pPr>
      <w:r w:rsidRPr="00612102">
        <w:rPr>
          <w:lang w:val="en-US"/>
        </w:rPr>
        <w:t xml:space="preserve">Consent must be sought under circumstances that (a) provide the participant or the legally authorized representative sufficient opportunity to consider </w:t>
      </w:r>
      <w:proofErr w:type="gramStart"/>
      <w:r w:rsidRPr="00612102">
        <w:rPr>
          <w:lang w:val="en-US"/>
        </w:rPr>
        <w:t>whether or not</w:t>
      </w:r>
      <w:proofErr w:type="gramEnd"/>
      <w:r w:rsidRPr="00612102">
        <w:rPr>
          <w:lang w:val="en-US"/>
        </w:rPr>
        <w:t xml:space="preserve"> to participate, and (b) minimize the possibility of coercion or undue influence.   </w:t>
      </w:r>
    </w:p>
    <w:p w14:paraId="108B8FFA" w14:textId="0B144923" w:rsidR="0023358A" w:rsidRPr="00612102" w:rsidRDefault="00B967A6">
      <w:pPr>
        <w:numPr>
          <w:ilvl w:val="0"/>
          <w:numId w:val="2"/>
        </w:numPr>
        <w:ind w:right="2" w:hanging="360"/>
        <w:rPr>
          <w:lang w:val="en-US"/>
        </w:rPr>
      </w:pPr>
      <w:r w:rsidRPr="00612102">
        <w:rPr>
          <w:lang w:val="en-US"/>
        </w:rPr>
        <w:t xml:space="preserve">Consent may not include any exculpatory language (a) through which the participant or the legally authorized representative is made to waive or appear to waive any of the participant’s legal rights, or (b) which releases, or appears to release, the investigator, the Sponsor, or </w:t>
      </w:r>
      <w:r w:rsidR="008D2702">
        <w:rPr>
          <w:lang w:val="en-US"/>
        </w:rPr>
        <w:t>CCC-UPR</w:t>
      </w:r>
      <w:r w:rsidRPr="00612102">
        <w:rPr>
          <w:lang w:val="en-US"/>
        </w:rPr>
        <w:t xml:space="preserve"> or its agents from liability for negligence.   </w:t>
      </w:r>
    </w:p>
    <w:p w14:paraId="551F1CFF" w14:textId="77777777" w:rsidR="0023358A" w:rsidRPr="00612102" w:rsidRDefault="00B967A6">
      <w:pPr>
        <w:spacing w:after="0" w:line="259" w:lineRule="auto"/>
        <w:ind w:left="0" w:firstLine="0"/>
        <w:rPr>
          <w:lang w:val="en-US"/>
        </w:rPr>
      </w:pPr>
      <w:r w:rsidRPr="00612102">
        <w:rPr>
          <w:lang w:val="en-US"/>
        </w:rPr>
        <w:t xml:space="preserve"> </w:t>
      </w:r>
    </w:p>
    <w:p w14:paraId="25A83ECD" w14:textId="77777777" w:rsidR="0023358A" w:rsidRPr="00612102" w:rsidRDefault="00B967A6">
      <w:pPr>
        <w:pStyle w:val="Heading2"/>
        <w:ind w:left="267"/>
        <w:rPr>
          <w:lang w:val="en-US"/>
        </w:rPr>
      </w:pPr>
      <w:r w:rsidRPr="00612102">
        <w:rPr>
          <w:u w:val="none"/>
          <w:lang w:val="en-US"/>
        </w:rPr>
        <w:t>6.2.</w:t>
      </w:r>
      <w:r w:rsidRPr="00612102">
        <w:rPr>
          <w:rFonts w:ascii="Arial" w:eastAsia="Arial" w:hAnsi="Arial" w:cs="Arial"/>
          <w:u w:val="none"/>
          <w:lang w:val="en-US"/>
        </w:rPr>
        <w:t xml:space="preserve"> </w:t>
      </w:r>
      <w:r w:rsidRPr="00612102">
        <w:rPr>
          <w:lang w:val="en-US"/>
        </w:rPr>
        <w:t>Standard Elements</w:t>
      </w:r>
      <w:r w:rsidRPr="00612102">
        <w:rPr>
          <w:u w:val="none"/>
          <w:lang w:val="en-US"/>
        </w:rPr>
        <w:t xml:space="preserve"> </w:t>
      </w:r>
    </w:p>
    <w:p w14:paraId="427E01FC" w14:textId="77777777" w:rsidR="0023358A" w:rsidRPr="00612102" w:rsidRDefault="00B967A6">
      <w:pPr>
        <w:spacing w:after="0" w:line="259" w:lineRule="auto"/>
        <w:ind w:left="704" w:firstLine="0"/>
        <w:rPr>
          <w:lang w:val="en-US"/>
        </w:rPr>
      </w:pPr>
      <w:r w:rsidRPr="00612102">
        <w:rPr>
          <w:lang w:val="en-US"/>
        </w:rPr>
        <w:t xml:space="preserve"> </w:t>
      </w:r>
    </w:p>
    <w:p w14:paraId="771EED45" w14:textId="77777777" w:rsidR="0023358A" w:rsidRPr="00612102" w:rsidRDefault="00B967A6">
      <w:pPr>
        <w:spacing w:after="10"/>
        <w:ind w:left="714"/>
        <w:rPr>
          <w:lang w:val="en-US"/>
        </w:rPr>
      </w:pPr>
      <w:r w:rsidRPr="00612102">
        <w:rPr>
          <w:u w:val="single" w:color="000000"/>
          <w:lang w:val="en-US"/>
        </w:rPr>
        <w:t>Building upon the federally required elements of informed consent specified in the federal</w:t>
      </w:r>
      <w:r w:rsidRPr="00612102">
        <w:rPr>
          <w:lang w:val="en-US"/>
        </w:rPr>
        <w:t xml:space="preserve"> </w:t>
      </w:r>
      <w:r w:rsidRPr="00612102">
        <w:rPr>
          <w:u w:val="single" w:color="000000"/>
          <w:lang w:val="en-US"/>
        </w:rPr>
        <w:t>regulations (45 CFR 46), the IRB has identified a set of standard elements that all researchers</w:t>
      </w:r>
      <w:r w:rsidRPr="00612102">
        <w:rPr>
          <w:lang w:val="en-US"/>
        </w:rPr>
        <w:t xml:space="preserve"> </w:t>
      </w:r>
      <w:r w:rsidRPr="00612102">
        <w:rPr>
          <w:u w:val="single" w:color="000000"/>
          <w:lang w:val="en-US"/>
        </w:rPr>
        <w:t>should include in their informed consent process.</w:t>
      </w:r>
      <w:r w:rsidRPr="00612102">
        <w:rPr>
          <w:lang w:val="en-US"/>
        </w:rPr>
        <w:t xml:space="preserve">  </w:t>
      </w:r>
    </w:p>
    <w:p w14:paraId="78817044" w14:textId="77777777" w:rsidR="0023358A" w:rsidRPr="00612102" w:rsidRDefault="00B967A6">
      <w:pPr>
        <w:spacing w:after="3" w:line="259" w:lineRule="auto"/>
        <w:ind w:left="360" w:firstLine="0"/>
        <w:rPr>
          <w:lang w:val="en-US"/>
        </w:rPr>
      </w:pPr>
      <w:r w:rsidRPr="00612102">
        <w:rPr>
          <w:lang w:val="en-US"/>
        </w:rPr>
        <w:t xml:space="preserve"> </w:t>
      </w:r>
    </w:p>
    <w:p w14:paraId="18BCD8D1" w14:textId="77777777" w:rsidR="0023358A" w:rsidRPr="00612102" w:rsidRDefault="00B967A6">
      <w:pPr>
        <w:numPr>
          <w:ilvl w:val="0"/>
          <w:numId w:val="3"/>
        </w:numPr>
        <w:ind w:right="2" w:hanging="360"/>
        <w:rPr>
          <w:lang w:val="en-US"/>
        </w:rPr>
      </w:pPr>
      <w:r w:rsidRPr="00612102">
        <w:rPr>
          <w:lang w:val="en-US"/>
        </w:rPr>
        <w:t xml:space="preserve">Statement that the study involves research (including prominent use of the term “research”) </w:t>
      </w:r>
    </w:p>
    <w:p w14:paraId="1FD683FF" w14:textId="77777777" w:rsidR="0023358A" w:rsidRPr="00612102" w:rsidRDefault="00B967A6">
      <w:pPr>
        <w:numPr>
          <w:ilvl w:val="0"/>
          <w:numId w:val="3"/>
        </w:numPr>
        <w:spacing w:after="10"/>
        <w:ind w:right="2" w:hanging="360"/>
        <w:rPr>
          <w:lang w:val="en-US"/>
        </w:rPr>
      </w:pPr>
      <w:r w:rsidRPr="00612102">
        <w:rPr>
          <w:lang w:val="en-US"/>
        </w:rPr>
        <w:t xml:space="preserve">Explanation of the purposes of the research, including </w:t>
      </w:r>
      <w:proofErr w:type="gramStart"/>
      <w:r w:rsidRPr="00612102">
        <w:rPr>
          <w:lang w:val="en-US"/>
        </w:rPr>
        <w:t>the name of the study and who is conducting the study</w:t>
      </w:r>
      <w:proofErr w:type="gramEnd"/>
      <w:r w:rsidRPr="00612102">
        <w:rPr>
          <w:lang w:val="en-US"/>
        </w:rPr>
        <w:t xml:space="preserve">. The IRB can waive or alter this element if the study involves. </w:t>
      </w:r>
    </w:p>
    <w:p w14:paraId="03929EB7" w14:textId="77777777" w:rsidR="0023358A" w:rsidRPr="00612102" w:rsidRDefault="00B967A6">
      <w:pPr>
        <w:ind w:left="1162" w:right="2"/>
        <w:rPr>
          <w:lang w:val="en-US"/>
        </w:rPr>
      </w:pPr>
      <w:proofErr w:type="gramStart"/>
      <w:r w:rsidRPr="00612102">
        <w:rPr>
          <w:lang w:val="en-US"/>
        </w:rPr>
        <w:t>deception</w:t>
      </w:r>
      <w:proofErr w:type="gramEnd"/>
      <w:r w:rsidRPr="00612102">
        <w:rPr>
          <w:lang w:val="en-US"/>
        </w:rPr>
        <w:t xml:space="preserve">, as long as there is a debriefing session after the research has been conducted.   </w:t>
      </w:r>
    </w:p>
    <w:p w14:paraId="2ADF7420" w14:textId="77777777" w:rsidR="0023358A" w:rsidRPr="00612102" w:rsidRDefault="00B967A6">
      <w:pPr>
        <w:numPr>
          <w:ilvl w:val="0"/>
          <w:numId w:val="3"/>
        </w:numPr>
        <w:ind w:right="2" w:hanging="360"/>
        <w:rPr>
          <w:lang w:val="en-US"/>
        </w:rPr>
      </w:pPr>
      <w:r w:rsidRPr="00612102">
        <w:rPr>
          <w:lang w:val="en-US"/>
        </w:rPr>
        <w:t xml:space="preserve">Description of the procedures to be followed/what will happen to the participant. </w:t>
      </w:r>
    </w:p>
    <w:p w14:paraId="5976B874" w14:textId="77777777" w:rsidR="0023358A" w:rsidRPr="00612102" w:rsidRDefault="00B967A6">
      <w:pPr>
        <w:numPr>
          <w:ilvl w:val="0"/>
          <w:numId w:val="3"/>
        </w:numPr>
        <w:ind w:right="2" w:hanging="360"/>
        <w:rPr>
          <w:lang w:val="en-US"/>
        </w:rPr>
      </w:pPr>
      <w:r w:rsidRPr="00612102">
        <w:rPr>
          <w:lang w:val="en-US"/>
        </w:rPr>
        <w:t xml:space="preserve">Expected duration of the participant’s involvement, including the time commitment for each component of the study and the total expected time to complete the study. </w:t>
      </w:r>
    </w:p>
    <w:p w14:paraId="3A8F2943" w14:textId="77777777" w:rsidR="0023358A" w:rsidRPr="00612102" w:rsidRDefault="00B967A6">
      <w:pPr>
        <w:numPr>
          <w:ilvl w:val="0"/>
          <w:numId w:val="3"/>
        </w:numPr>
        <w:ind w:right="2" w:hanging="360"/>
        <w:rPr>
          <w:lang w:val="en-US"/>
        </w:rPr>
      </w:pPr>
      <w:r w:rsidRPr="00612102">
        <w:rPr>
          <w:lang w:val="en-US"/>
        </w:rPr>
        <w:t xml:space="preserve">Identification of any procedures that are experimental, if any. </w:t>
      </w:r>
    </w:p>
    <w:p w14:paraId="212EB121" w14:textId="77777777" w:rsidR="0023358A" w:rsidRPr="00612102" w:rsidRDefault="00B967A6">
      <w:pPr>
        <w:numPr>
          <w:ilvl w:val="0"/>
          <w:numId w:val="3"/>
        </w:numPr>
        <w:ind w:right="2" w:hanging="360"/>
        <w:rPr>
          <w:lang w:val="en-US"/>
        </w:rPr>
      </w:pPr>
      <w:r w:rsidRPr="00612102">
        <w:rPr>
          <w:lang w:val="en-US"/>
        </w:rPr>
        <w:t xml:space="preserve">Description of any reasonably foreseeable risks, side effects, or discomforts to the participant. </w:t>
      </w:r>
    </w:p>
    <w:p w14:paraId="174E04E6" w14:textId="77777777" w:rsidR="0023358A" w:rsidRPr="00612102" w:rsidRDefault="00B967A6">
      <w:pPr>
        <w:numPr>
          <w:ilvl w:val="0"/>
          <w:numId w:val="3"/>
        </w:numPr>
        <w:ind w:right="2" w:hanging="360"/>
        <w:rPr>
          <w:lang w:val="en-US"/>
        </w:rPr>
      </w:pPr>
      <w:r w:rsidRPr="00612102">
        <w:rPr>
          <w:lang w:val="en-US"/>
        </w:rPr>
        <w:t xml:space="preserve">Description of any benefits to the participant or </w:t>
      </w:r>
      <w:proofErr w:type="gramStart"/>
      <w:r w:rsidRPr="00612102">
        <w:rPr>
          <w:lang w:val="en-US"/>
        </w:rPr>
        <w:t>others which</w:t>
      </w:r>
      <w:proofErr w:type="gramEnd"/>
      <w:r w:rsidRPr="00612102">
        <w:rPr>
          <w:lang w:val="en-US"/>
        </w:rPr>
        <w:t xml:space="preserve"> may be reasonably expected from the research. </w:t>
      </w:r>
    </w:p>
    <w:p w14:paraId="271EB117" w14:textId="77777777" w:rsidR="0023358A" w:rsidRPr="00612102" w:rsidRDefault="00B967A6">
      <w:pPr>
        <w:numPr>
          <w:ilvl w:val="0"/>
          <w:numId w:val="3"/>
        </w:numPr>
        <w:ind w:right="2" w:hanging="360"/>
        <w:rPr>
          <w:lang w:val="en-US"/>
        </w:rPr>
      </w:pPr>
      <w:r w:rsidRPr="00612102">
        <w:rPr>
          <w:lang w:val="en-US"/>
        </w:rPr>
        <w:t xml:space="preserve">Disclosure of appropriate alternative procedures or courses of treatment/therapy, if any, that might be advantageous to the participant. </w:t>
      </w:r>
    </w:p>
    <w:p w14:paraId="5F7C8869" w14:textId="77777777" w:rsidR="0023358A" w:rsidRPr="00612102" w:rsidRDefault="00B967A6">
      <w:pPr>
        <w:numPr>
          <w:ilvl w:val="0"/>
          <w:numId w:val="3"/>
        </w:numPr>
        <w:ind w:right="2" w:hanging="360"/>
        <w:rPr>
          <w:lang w:val="en-US"/>
        </w:rPr>
      </w:pPr>
      <w:r w:rsidRPr="00612102">
        <w:rPr>
          <w:lang w:val="en-US"/>
        </w:rPr>
        <w:t xml:space="preserve">Description of the manner and extent to which the confidentiality of records identifying the participant </w:t>
      </w:r>
      <w:proofErr w:type="gramStart"/>
      <w:r w:rsidRPr="00612102">
        <w:rPr>
          <w:lang w:val="en-US"/>
        </w:rPr>
        <w:t>will be maintained</w:t>
      </w:r>
      <w:proofErr w:type="gramEnd"/>
      <w:r w:rsidRPr="00612102">
        <w:rPr>
          <w:lang w:val="en-US"/>
        </w:rPr>
        <w:t xml:space="preserve">.  </w:t>
      </w:r>
    </w:p>
    <w:p w14:paraId="478A01CE" w14:textId="77777777" w:rsidR="0023358A" w:rsidRPr="00612102" w:rsidRDefault="00B967A6">
      <w:pPr>
        <w:numPr>
          <w:ilvl w:val="0"/>
          <w:numId w:val="3"/>
        </w:numPr>
        <w:ind w:right="2" w:hanging="360"/>
        <w:rPr>
          <w:lang w:val="en-US"/>
        </w:rPr>
      </w:pPr>
      <w:r w:rsidRPr="00612102">
        <w:rPr>
          <w:lang w:val="en-US"/>
        </w:rPr>
        <w:t xml:space="preserve">Statement as to what audio or visual recording devices </w:t>
      </w:r>
      <w:proofErr w:type="gramStart"/>
      <w:r w:rsidRPr="00612102">
        <w:rPr>
          <w:lang w:val="en-US"/>
        </w:rPr>
        <w:t>will be used</w:t>
      </w:r>
      <w:proofErr w:type="gramEnd"/>
      <w:r w:rsidRPr="00612102">
        <w:rPr>
          <w:lang w:val="en-US"/>
        </w:rPr>
        <w:t xml:space="preserve">, if any, and what will be done with such recordings upon completion of the study. The consent form should include a </w:t>
      </w:r>
      <w:r w:rsidRPr="00612102">
        <w:rPr>
          <w:lang w:val="en-US"/>
        </w:rPr>
        <w:lastRenderedPageBreak/>
        <w:t xml:space="preserve">separate signature line for the participant to agree to be video- or audio-taped or photographed. </w:t>
      </w:r>
    </w:p>
    <w:p w14:paraId="147417A0" w14:textId="77777777" w:rsidR="0023358A" w:rsidRPr="00612102" w:rsidRDefault="00B967A6">
      <w:pPr>
        <w:numPr>
          <w:ilvl w:val="0"/>
          <w:numId w:val="3"/>
        </w:numPr>
        <w:ind w:right="2" w:hanging="360"/>
        <w:rPr>
          <w:lang w:val="en-US"/>
        </w:rPr>
      </w:pPr>
      <w:r w:rsidRPr="00612102">
        <w:rPr>
          <w:lang w:val="en-US"/>
        </w:rPr>
        <w:t xml:space="preserve">Explanation as to whether and what compensation </w:t>
      </w:r>
      <w:proofErr w:type="gramStart"/>
      <w:r w:rsidRPr="00612102">
        <w:rPr>
          <w:lang w:val="en-US"/>
        </w:rPr>
        <w:t>is provided</w:t>
      </w:r>
      <w:proofErr w:type="gramEnd"/>
      <w:r w:rsidRPr="00612102">
        <w:rPr>
          <w:lang w:val="en-US"/>
        </w:rPr>
        <w:t xml:space="preserve">. </w:t>
      </w:r>
    </w:p>
    <w:p w14:paraId="44BB1C28" w14:textId="77777777" w:rsidR="0023358A" w:rsidRPr="00612102" w:rsidRDefault="00B967A6">
      <w:pPr>
        <w:numPr>
          <w:ilvl w:val="0"/>
          <w:numId w:val="3"/>
        </w:numPr>
        <w:ind w:right="2" w:hanging="360"/>
        <w:rPr>
          <w:lang w:val="en-US"/>
        </w:rPr>
      </w:pPr>
      <w:r w:rsidRPr="00612102">
        <w:rPr>
          <w:lang w:val="en-US"/>
        </w:rPr>
        <w:t xml:space="preserve">When appropriate, contact information and emergency contact information for the participant in the event of a research-related injury to the participant. </w:t>
      </w:r>
    </w:p>
    <w:p w14:paraId="59340BDD" w14:textId="77777777" w:rsidR="0023358A" w:rsidRPr="00612102" w:rsidRDefault="00B967A6">
      <w:pPr>
        <w:numPr>
          <w:ilvl w:val="0"/>
          <w:numId w:val="3"/>
        </w:numPr>
        <w:ind w:right="2" w:hanging="360"/>
        <w:rPr>
          <w:lang w:val="en-US"/>
        </w:rPr>
      </w:pPr>
      <w:r w:rsidRPr="00612102">
        <w:rPr>
          <w:lang w:val="en-US"/>
        </w:rPr>
        <w:t xml:space="preserve">When appropriate, information regarding available medical treatments for research-related injuries, payments for these treatments, and contact information for additional information about these issues. </w:t>
      </w:r>
    </w:p>
    <w:p w14:paraId="3CB7F540" w14:textId="77777777" w:rsidR="0023358A" w:rsidRPr="00612102" w:rsidRDefault="00B967A6">
      <w:pPr>
        <w:numPr>
          <w:ilvl w:val="0"/>
          <w:numId w:val="3"/>
        </w:numPr>
        <w:ind w:right="2" w:hanging="360"/>
        <w:rPr>
          <w:lang w:val="en-US"/>
        </w:rPr>
      </w:pPr>
      <w:r w:rsidRPr="00612102">
        <w:rPr>
          <w:lang w:val="en-US"/>
        </w:rPr>
        <w:t xml:space="preserve">Name and contact information of the Protocol PI for answers to pertinent questions by the participant about the research and his or her rights as a participant, at any time before or during the research.  </w:t>
      </w:r>
    </w:p>
    <w:p w14:paraId="78487B87" w14:textId="77777777" w:rsidR="0023358A" w:rsidRPr="00612102" w:rsidRDefault="00B967A6">
      <w:pPr>
        <w:numPr>
          <w:ilvl w:val="0"/>
          <w:numId w:val="3"/>
        </w:numPr>
        <w:ind w:right="2" w:hanging="360"/>
        <w:rPr>
          <w:lang w:val="en-US"/>
        </w:rPr>
      </w:pPr>
      <w:r w:rsidRPr="00612102">
        <w:rPr>
          <w:lang w:val="en-US"/>
        </w:rPr>
        <w:t xml:space="preserve">Statement that participation is voluntary, that refusal to participate will not involve any penalty or loss of benefits to which the participant is otherwise entitled, and that the participant may discontinue participation at any time without penalty or loss of benefits to which the participant is otherwise entitled. </w:t>
      </w:r>
    </w:p>
    <w:p w14:paraId="0FB7DDBC" w14:textId="77777777" w:rsidR="0023358A" w:rsidRPr="00612102" w:rsidRDefault="00B967A6">
      <w:pPr>
        <w:numPr>
          <w:ilvl w:val="0"/>
          <w:numId w:val="3"/>
        </w:numPr>
        <w:ind w:right="2" w:hanging="360"/>
        <w:rPr>
          <w:lang w:val="en-US"/>
        </w:rPr>
      </w:pPr>
      <w:r w:rsidRPr="00612102">
        <w:rPr>
          <w:lang w:val="en-US"/>
        </w:rPr>
        <w:t xml:space="preserve">IRB contact information and statement that the participant may contact the IRB at any time with any questions or complaints.  </w:t>
      </w:r>
    </w:p>
    <w:p w14:paraId="1BC23A29" w14:textId="77777777" w:rsidR="0023358A" w:rsidRPr="00612102" w:rsidRDefault="00B967A6">
      <w:pPr>
        <w:numPr>
          <w:ilvl w:val="0"/>
          <w:numId w:val="3"/>
        </w:numPr>
        <w:ind w:right="2" w:hanging="360"/>
        <w:rPr>
          <w:lang w:val="en-US"/>
        </w:rPr>
      </w:pPr>
      <w:r w:rsidRPr="00612102">
        <w:rPr>
          <w:lang w:val="en-US"/>
        </w:rPr>
        <w:t xml:space="preserve">Statement that the participant </w:t>
      </w:r>
      <w:proofErr w:type="gramStart"/>
      <w:r w:rsidRPr="00612102">
        <w:rPr>
          <w:lang w:val="en-US"/>
        </w:rPr>
        <w:t>shall be offered</w:t>
      </w:r>
      <w:proofErr w:type="gramEnd"/>
      <w:r w:rsidRPr="00612102">
        <w:rPr>
          <w:lang w:val="en-US"/>
        </w:rPr>
        <w:t xml:space="preserve"> a copy of the consent form.  </w:t>
      </w:r>
    </w:p>
    <w:p w14:paraId="053DE79A" w14:textId="77777777" w:rsidR="0023358A" w:rsidRPr="00612102" w:rsidRDefault="00B967A6">
      <w:pPr>
        <w:spacing w:after="0" w:line="259" w:lineRule="auto"/>
        <w:ind w:left="792" w:firstLine="0"/>
        <w:rPr>
          <w:lang w:val="en-US"/>
        </w:rPr>
      </w:pPr>
      <w:r w:rsidRPr="00612102">
        <w:rPr>
          <w:lang w:val="en-US"/>
        </w:rPr>
        <w:t xml:space="preserve"> </w:t>
      </w:r>
    </w:p>
    <w:p w14:paraId="32EAB4F8" w14:textId="77777777" w:rsidR="0023358A" w:rsidRPr="00612102" w:rsidRDefault="00B967A6">
      <w:pPr>
        <w:pStyle w:val="Heading2"/>
        <w:ind w:left="267"/>
        <w:rPr>
          <w:lang w:val="en-US"/>
        </w:rPr>
      </w:pPr>
      <w:r w:rsidRPr="00612102">
        <w:rPr>
          <w:u w:val="none"/>
          <w:lang w:val="en-US"/>
        </w:rPr>
        <w:t>6.3.</w:t>
      </w:r>
      <w:r w:rsidRPr="00612102">
        <w:rPr>
          <w:rFonts w:ascii="Arial" w:eastAsia="Arial" w:hAnsi="Arial" w:cs="Arial"/>
          <w:u w:val="none"/>
          <w:lang w:val="en-US"/>
        </w:rPr>
        <w:t xml:space="preserve"> </w:t>
      </w:r>
      <w:r w:rsidRPr="00612102">
        <w:rPr>
          <w:lang w:val="en-US"/>
        </w:rPr>
        <w:t xml:space="preserve">Additional Elements that may be </w:t>
      </w:r>
      <w:proofErr w:type="gramStart"/>
      <w:r w:rsidRPr="00612102">
        <w:rPr>
          <w:lang w:val="en-US"/>
        </w:rPr>
        <w:t>Required</w:t>
      </w:r>
      <w:proofErr w:type="gramEnd"/>
      <w:r w:rsidRPr="00612102">
        <w:rPr>
          <w:lang w:val="en-US"/>
        </w:rPr>
        <w:t xml:space="preserve"> by the IRB</w:t>
      </w:r>
      <w:r w:rsidRPr="00612102">
        <w:rPr>
          <w:u w:val="none"/>
          <w:lang w:val="en-US"/>
        </w:rPr>
        <w:t xml:space="preserve"> </w:t>
      </w:r>
    </w:p>
    <w:p w14:paraId="712D6682" w14:textId="77777777" w:rsidR="0023358A" w:rsidRPr="00612102" w:rsidRDefault="00B967A6">
      <w:pPr>
        <w:spacing w:after="0" w:line="259" w:lineRule="auto"/>
        <w:ind w:left="0" w:firstLine="0"/>
        <w:rPr>
          <w:lang w:val="en-US"/>
        </w:rPr>
      </w:pPr>
      <w:r w:rsidRPr="00612102">
        <w:rPr>
          <w:lang w:val="en-US"/>
        </w:rPr>
        <w:t xml:space="preserve"> </w:t>
      </w:r>
    </w:p>
    <w:p w14:paraId="75C26FF3" w14:textId="77777777" w:rsidR="0023358A" w:rsidRPr="00612102" w:rsidRDefault="00B967A6">
      <w:pPr>
        <w:numPr>
          <w:ilvl w:val="0"/>
          <w:numId w:val="4"/>
        </w:numPr>
        <w:ind w:right="2" w:hanging="360"/>
        <w:rPr>
          <w:lang w:val="en-US"/>
        </w:rPr>
      </w:pPr>
      <w:r w:rsidRPr="00612102">
        <w:rPr>
          <w:lang w:val="en-US"/>
        </w:rPr>
        <w:t xml:space="preserve">Statement that the particular treatment or procedure may involve currently unforeseeable risks to the participant (or to the embryo or fetus if the participant is or may become pregnant). </w:t>
      </w:r>
    </w:p>
    <w:p w14:paraId="3F4DBEAE" w14:textId="77777777" w:rsidR="0023358A" w:rsidRPr="00612102" w:rsidRDefault="00B967A6">
      <w:pPr>
        <w:numPr>
          <w:ilvl w:val="0"/>
          <w:numId w:val="4"/>
        </w:numPr>
        <w:ind w:right="2" w:hanging="360"/>
        <w:rPr>
          <w:lang w:val="en-US"/>
        </w:rPr>
      </w:pPr>
      <w:r w:rsidRPr="00612102">
        <w:rPr>
          <w:lang w:val="en-US"/>
        </w:rPr>
        <w:t xml:space="preserve">Statement of anticipated circumstances under which the participant’s participation may be terminated by the Protocol PI or the Sponsor without regard to the participant’s consent </w:t>
      </w:r>
    </w:p>
    <w:p w14:paraId="2498E75D" w14:textId="77777777" w:rsidR="0023358A" w:rsidRPr="00612102" w:rsidRDefault="00B967A6">
      <w:pPr>
        <w:numPr>
          <w:ilvl w:val="0"/>
          <w:numId w:val="4"/>
        </w:numPr>
        <w:ind w:right="2" w:hanging="360"/>
        <w:rPr>
          <w:lang w:val="en-US"/>
        </w:rPr>
      </w:pPr>
      <w:r w:rsidRPr="00612102">
        <w:rPr>
          <w:lang w:val="en-US"/>
        </w:rPr>
        <w:t xml:space="preserve">Description of what </w:t>
      </w:r>
      <w:proofErr w:type="gramStart"/>
      <w:r w:rsidRPr="00612102">
        <w:rPr>
          <w:lang w:val="en-US"/>
        </w:rPr>
        <w:t>will be done</w:t>
      </w:r>
      <w:proofErr w:type="gramEnd"/>
      <w:r w:rsidRPr="00612102">
        <w:rPr>
          <w:lang w:val="en-US"/>
        </w:rPr>
        <w:t xml:space="preserve"> with the data once the study is completed. </w:t>
      </w:r>
    </w:p>
    <w:p w14:paraId="18F09F92" w14:textId="77777777" w:rsidR="0023358A" w:rsidRPr="00612102" w:rsidRDefault="00B967A6">
      <w:pPr>
        <w:numPr>
          <w:ilvl w:val="0"/>
          <w:numId w:val="4"/>
        </w:numPr>
        <w:spacing w:after="39"/>
        <w:ind w:right="2" w:hanging="360"/>
        <w:rPr>
          <w:lang w:val="en-US"/>
        </w:rPr>
      </w:pPr>
      <w:r w:rsidRPr="00612102">
        <w:rPr>
          <w:lang w:val="en-US"/>
        </w:rPr>
        <w:t xml:space="preserve">Statement of any additional costs to the </w:t>
      </w:r>
      <w:proofErr w:type="gramStart"/>
      <w:r w:rsidRPr="00612102">
        <w:rPr>
          <w:lang w:val="en-US"/>
        </w:rPr>
        <w:t>participant which</w:t>
      </w:r>
      <w:proofErr w:type="gramEnd"/>
      <w:r w:rsidRPr="00612102">
        <w:rPr>
          <w:lang w:val="en-US"/>
        </w:rPr>
        <w:t xml:space="preserve"> may result from his or her participation in the research. </w:t>
      </w:r>
    </w:p>
    <w:p w14:paraId="62267423" w14:textId="77777777" w:rsidR="0023358A" w:rsidRPr="00612102" w:rsidRDefault="00B967A6">
      <w:pPr>
        <w:numPr>
          <w:ilvl w:val="0"/>
          <w:numId w:val="4"/>
        </w:numPr>
        <w:ind w:right="2" w:hanging="360"/>
        <w:rPr>
          <w:lang w:val="en-US"/>
        </w:rPr>
      </w:pPr>
      <w:r w:rsidRPr="00612102">
        <w:rPr>
          <w:lang w:val="en-US"/>
        </w:rPr>
        <w:t xml:space="preserve">Description of the consequences of a participant’s decision to withdraw from the research and procedures for orderly termination of participation. </w:t>
      </w:r>
    </w:p>
    <w:p w14:paraId="78424338" w14:textId="77777777" w:rsidR="0023358A" w:rsidRPr="00612102" w:rsidRDefault="00B967A6">
      <w:pPr>
        <w:numPr>
          <w:ilvl w:val="0"/>
          <w:numId w:val="4"/>
        </w:numPr>
        <w:ind w:right="2" w:hanging="360"/>
        <w:rPr>
          <w:lang w:val="en-US"/>
        </w:rPr>
      </w:pPr>
      <w:r w:rsidRPr="00612102">
        <w:rPr>
          <w:lang w:val="en-US"/>
        </w:rPr>
        <w:t xml:space="preserve">Statement that the participant </w:t>
      </w:r>
      <w:proofErr w:type="gramStart"/>
      <w:r w:rsidRPr="00612102">
        <w:rPr>
          <w:lang w:val="en-US"/>
        </w:rPr>
        <w:t>will be notified</w:t>
      </w:r>
      <w:proofErr w:type="gramEnd"/>
      <w:r w:rsidRPr="00612102">
        <w:rPr>
          <w:lang w:val="en-US"/>
        </w:rPr>
        <w:t xml:space="preserve"> of significant new findings, should they develop during the course of the research, which may relate to the participant’s willingness to continue participation. </w:t>
      </w:r>
    </w:p>
    <w:p w14:paraId="2119B9C0" w14:textId="0B430444" w:rsidR="0023358A" w:rsidRDefault="00B967A6">
      <w:pPr>
        <w:numPr>
          <w:ilvl w:val="0"/>
          <w:numId w:val="4"/>
        </w:numPr>
        <w:ind w:right="2" w:hanging="360"/>
        <w:rPr>
          <w:lang w:val="en-US"/>
        </w:rPr>
      </w:pPr>
      <w:r w:rsidRPr="00612102">
        <w:rPr>
          <w:lang w:val="en-US"/>
        </w:rPr>
        <w:t xml:space="preserve">Indication of the number of participants planned to </w:t>
      </w:r>
      <w:proofErr w:type="gramStart"/>
      <w:r w:rsidRPr="00612102">
        <w:rPr>
          <w:lang w:val="en-US"/>
        </w:rPr>
        <w:t>be enrolled</w:t>
      </w:r>
      <w:proofErr w:type="gramEnd"/>
      <w:r w:rsidRPr="00612102">
        <w:rPr>
          <w:lang w:val="en-US"/>
        </w:rPr>
        <w:t xml:space="preserve"> in the study. </w:t>
      </w:r>
    </w:p>
    <w:p w14:paraId="2507685E" w14:textId="47F70BC7" w:rsidR="00115CB4" w:rsidRDefault="00115CB4">
      <w:pPr>
        <w:numPr>
          <w:ilvl w:val="0"/>
          <w:numId w:val="4"/>
        </w:numPr>
        <w:ind w:right="2" w:hanging="360"/>
        <w:rPr>
          <w:lang w:val="en-US"/>
        </w:rPr>
      </w:pPr>
      <w:r>
        <w:rPr>
          <w:lang w:val="en-US"/>
        </w:rPr>
        <w:t>All informed consent of the CCC-UPR must have to include the next paragraph</w:t>
      </w:r>
      <w:r w:rsidR="00200CAF">
        <w:rPr>
          <w:lang w:val="en-US"/>
        </w:rPr>
        <w:t xml:space="preserve"> (choose one of the following paragraphs)</w:t>
      </w:r>
      <w:r w:rsidR="00F70B39">
        <w:rPr>
          <w:lang w:val="en-US"/>
        </w:rPr>
        <w:t>:</w:t>
      </w:r>
    </w:p>
    <w:p w14:paraId="51865C59" w14:textId="77777777" w:rsidR="00F70B39" w:rsidRDefault="00F70B39" w:rsidP="00F70B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ab/>
      </w:r>
      <w:r>
        <w:rPr>
          <w:b/>
          <w:lang w:val="en-US"/>
        </w:rPr>
        <w:tab/>
      </w:r>
    </w:p>
    <w:p w14:paraId="68D493D6" w14:textId="692DF35C" w:rsidR="00F70B39" w:rsidRPr="00F70B39" w:rsidRDefault="00F70B39" w:rsidP="00F70B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en-US"/>
        </w:rPr>
      </w:pPr>
      <w:r>
        <w:rPr>
          <w:b/>
          <w:lang w:val="en-US"/>
        </w:rPr>
        <w:tab/>
      </w:r>
      <w:r>
        <w:rPr>
          <w:b/>
          <w:lang w:val="en-US"/>
        </w:rPr>
        <w:tab/>
      </w:r>
      <w:r w:rsidRPr="00F70B39">
        <w:rPr>
          <w:b/>
          <w:i/>
          <w:lang w:val="en-US"/>
        </w:rPr>
        <w:t>DAMAGE RELATED TO INVESTIGATION</w:t>
      </w:r>
    </w:p>
    <w:p w14:paraId="3E38598D" w14:textId="77777777" w:rsidR="00F70B39" w:rsidRPr="00F70B39" w:rsidRDefault="00F70B39" w:rsidP="00F70B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649B0EF1" w14:textId="78D5AD1E"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i/>
          <w:lang w:val="en-US"/>
        </w:rPr>
      </w:pPr>
      <w:proofErr w:type="gramStart"/>
      <w:r>
        <w:rPr>
          <w:i/>
          <w:lang w:val="en-US"/>
        </w:rPr>
        <w:t>“</w:t>
      </w:r>
      <w:r w:rsidRPr="009725B0">
        <w:rPr>
          <w:i/>
          <w:lang w:val="en-US"/>
        </w:rPr>
        <w:t xml:space="preserve">If you suffer a physical or mental injury as a result of receiving the study drug or any medical procedures required by the study, you will be reimbursed by the sponsor for reasonable and customary fees and medical expenses actually incurred to treat such injury, but only to the extent </w:t>
      </w:r>
      <w:r w:rsidRPr="009725B0">
        <w:rPr>
          <w:i/>
          <w:lang w:val="en-US"/>
        </w:rPr>
        <w:lastRenderedPageBreak/>
        <w:t>such fees and expenses are not paid by your health insurance or governmental coverage.</w:t>
      </w:r>
      <w:proofErr w:type="gramEnd"/>
      <w:r w:rsidRPr="009725B0">
        <w:rPr>
          <w:i/>
          <w:lang w:val="en-US"/>
        </w:rPr>
        <w:t xml:space="preserve"> You </w:t>
      </w:r>
      <w:proofErr w:type="gramStart"/>
      <w:r w:rsidRPr="009725B0">
        <w:rPr>
          <w:i/>
          <w:lang w:val="en-US"/>
        </w:rPr>
        <w:t>will not be offered</w:t>
      </w:r>
      <w:proofErr w:type="gramEnd"/>
      <w:r w:rsidRPr="009725B0">
        <w:rPr>
          <w:i/>
          <w:lang w:val="en-US"/>
        </w:rPr>
        <w:t xml:space="preserve"> any financial compensation from the Comprehensive Cancer of the UPR.  Your health insurance may not pay costs of treating a research related injury.  No other provision </w:t>
      </w:r>
      <w:proofErr w:type="gramStart"/>
      <w:r w:rsidRPr="009725B0">
        <w:rPr>
          <w:i/>
          <w:lang w:val="en-US"/>
        </w:rPr>
        <w:t>has been made</w:t>
      </w:r>
      <w:proofErr w:type="gramEnd"/>
      <w:r w:rsidRPr="009725B0">
        <w:rPr>
          <w:i/>
          <w:lang w:val="en-US"/>
        </w:rPr>
        <w:t xml:space="preserve"> for payments of any other forms of compensation for a research related injury, such as for lost wages, lost time, or discomfort. By signing this consent form you do not give up any legal rights.</w:t>
      </w:r>
      <w:r w:rsidR="00200CAF">
        <w:rPr>
          <w:i/>
          <w:lang w:val="en-US"/>
        </w:rPr>
        <w:t>”</w:t>
      </w:r>
    </w:p>
    <w:p w14:paraId="2B9920B9" w14:textId="77777777"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i/>
          <w:lang w:val="en-US"/>
        </w:rPr>
      </w:pPr>
      <w:r w:rsidRPr="009725B0">
        <w:rPr>
          <w:i/>
          <w:lang w:val="en-US"/>
        </w:rPr>
        <w:t>-----------------------------------------------------------------------------------------------------------------</w:t>
      </w:r>
    </w:p>
    <w:p w14:paraId="2C8925A3" w14:textId="64E89647"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i/>
          <w:lang w:val="en-US"/>
        </w:rPr>
      </w:pPr>
      <w:r>
        <w:rPr>
          <w:i/>
          <w:lang w:val="en-US"/>
        </w:rPr>
        <w:t>OR</w:t>
      </w:r>
    </w:p>
    <w:p w14:paraId="24759C2F" w14:textId="64165CBC"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i/>
          <w:lang w:val="en-US"/>
        </w:rPr>
      </w:pPr>
      <w:r>
        <w:rPr>
          <w:i/>
          <w:lang w:val="en-US"/>
        </w:rPr>
        <w:t>“</w:t>
      </w:r>
      <w:r w:rsidRPr="009725B0">
        <w:rPr>
          <w:i/>
          <w:lang w:val="en-US"/>
        </w:rPr>
        <w:t xml:space="preserve">In the case of any physical or mental damage related to the study, you must notify the staff immediately. A plan will be created to address your immediate needs if Principal Investigator, </w:t>
      </w:r>
      <w:r w:rsidRPr="00F70B39">
        <w:rPr>
          <w:i/>
          <w:lang w:val="en-US"/>
        </w:rPr>
        <w:t>(name of the PI</w:t>
      </w:r>
      <w:r>
        <w:rPr>
          <w:i/>
          <w:lang w:val="en-US"/>
        </w:rPr>
        <w:t>)</w:t>
      </w:r>
      <w:r w:rsidRPr="009725B0">
        <w:rPr>
          <w:i/>
          <w:lang w:val="en-US"/>
        </w:rPr>
        <w:t>, determines that the damage is directly related to the study procedures. You will receive treatment for problems related to the study directly by the study staff or you will be informed where you can get additional treatment from you.</w:t>
      </w:r>
    </w:p>
    <w:p w14:paraId="4EF572DE" w14:textId="77777777"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i/>
          <w:lang w:val="en-US"/>
        </w:rPr>
      </w:pPr>
    </w:p>
    <w:p w14:paraId="3944868A" w14:textId="0145DA67" w:rsidR="009725B0" w:rsidRPr="009725B0" w:rsidRDefault="009725B0" w:rsidP="009725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i/>
          <w:lang w:val="en-US"/>
        </w:rPr>
      </w:pPr>
      <w:r w:rsidRPr="009725B0">
        <w:rPr>
          <w:i/>
          <w:lang w:val="en-US"/>
        </w:rPr>
        <w:t xml:space="preserve">There are no additional funds from the Comprehensive Cancer Center at UPR or the US National Institutes of Health for research-related damages, no compensation is available for physical damage such as loss of work, pain, and suffering. Both you and your insurer will continue to be responsible for medical expenses incurred outside the study or medical expenses that </w:t>
      </w:r>
      <w:proofErr w:type="gramStart"/>
      <w:r w:rsidRPr="009725B0">
        <w:rPr>
          <w:i/>
          <w:lang w:val="en-US"/>
        </w:rPr>
        <w:t>are determined to be not directly related</w:t>
      </w:r>
      <w:proofErr w:type="gramEnd"/>
      <w:r w:rsidRPr="009725B0">
        <w:rPr>
          <w:i/>
          <w:lang w:val="en-US"/>
        </w:rPr>
        <w:t xml:space="preserve"> to study procedures. You will not lose your legal rights to sign this consent.</w:t>
      </w:r>
      <w:r>
        <w:rPr>
          <w:i/>
          <w:lang w:val="en-US"/>
        </w:rPr>
        <w:t>”</w:t>
      </w:r>
    </w:p>
    <w:p w14:paraId="2A10A072" w14:textId="343C88E0" w:rsidR="00F70B39" w:rsidRPr="00F70B39" w:rsidRDefault="00F70B39" w:rsidP="009725B0">
      <w:pPr>
        <w:ind w:left="0" w:right="2" w:firstLine="0"/>
        <w:rPr>
          <w:i/>
          <w:lang w:val="en-US"/>
        </w:rPr>
      </w:pPr>
    </w:p>
    <w:p w14:paraId="72F7BEB5" w14:textId="77777777" w:rsidR="0023358A" w:rsidRPr="00612102" w:rsidRDefault="00B967A6">
      <w:pPr>
        <w:spacing w:after="0" w:line="259" w:lineRule="auto"/>
        <w:ind w:left="0" w:firstLine="0"/>
        <w:rPr>
          <w:lang w:val="en-US"/>
        </w:rPr>
      </w:pPr>
      <w:r w:rsidRPr="00612102">
        <w:rPr>
          <w:lang w:val="en-US"/>
        </w:rPr>
        <w:t xml:space="preserve"> </w:t>
      </w:r>
    </w:p>
    <w:p w14:paraId="255C1C4B" w14:textId="77777777" w:rsidR="0023358A" w:rsidRPr="00612102" w:rsidRDefault="00B967A6">
      <w:pPr>
        <w:pStyle w:val="Heading1"/>
        <w:ind w:left="-5"/>
        <w:rPr>
          <w:lang w:val="en-US"/>
        </w:rPr>
      </w:pPr>
      <w:r w:rsidRPr="00612102">
        <w:rPr>
          <w:lang w:val="en-US"/>
        </w:rPr>
        <w:t>7.</w:t>
      </w:r>
      <w:r w:rsidRPr="00612102">
        <w:rPr>
          <w:rFonts w:ascii="Arial" w:eastAsia="Arial" w:hAnsi="Arial" w:cs="Arial"/>
          <w:lang w:val="en-US"/>
        </w:rPr>
        <w:t xml:space="preserve"> </w:t>
      </w:r>
      <w:r w:rsidRPr="00612102">
        <w:rPr>
          <w:lang w:val="en-US"/>
        </w:rPr>
        <w:t xml:space="preserve">Process for Obtaining Informed Consent </w:t>
      </w:r>
    </w:p>
    <w:p w14:paraId="59B62A82" w14:textId="77777777" w:rsidR="0023358A" w:rsidRPr="00612102" w:rsidRDefault="00B967A6">
      <w:pPr>
        <w:spacing w:after="0" w:line="259" w:lineRule="auto"/>
        <w:ind w:left="0" w:firstLine="0"/>
        <w:rPr>
          <w:lang w:val="en-US"/>
        </w:rPr>
      </w:pPr>
      <w:r w:rsidRPr="00612102">
        <w:rPr>
          <w:b/>
          <w:lang w:val="en-US"/>
        </w:rPr>
        <w:t xml:space="preserve"> </w:t>
      </w:r>
    </w:p>
    <w:p w14:paraId="3C899F15" w14:textId="77777777" w:rsidR="0023358A" w:rsidRPr="00612102" w:rsidRDefault="00B967A6">
      <w:pPr>
        <w:ind w:left="370" w:right="2"/>
        <w:rPr>
          <w:lang w:val="en-US"/>
        </w:rPr>
      </w:pPr>
      <w:r w:rsidRPr="00612102">
        <w:rPr>
          <w:lang w:val="en-US"/>
        </w:rPr>
        <w:t xml:space="preserve">As explained in Section 1: Subject of Policy &amp; Procedure, the process for obtaining informed consent is not a one-time information session, but an ongoing exchange of information between the Protocol PI and the participant which begins with the recruitment of the participant and continues to the completion of the study.   </w:t>
      </w:r>
    </w:p>
    <w:p w14:paraId="06A8CB03" w14:textId="77777777" w:rsidR="0023358A" w:rsidRPr="00612102" w:rsidRDefault="00B967A6">
      <w:pPr>
        <w:spacing w:after="0" w:line="259" w:lineRule="auto"/>
        <w:ind w:left="360" w:firstLine="0"/>
        <w:rPr>
          <w:lang w:val="en-US"/>
        </w:rPr>
      </w:pPr>
      <w:r w:rsidRPr="00612102">
        <w:rPr>
          <w:lang w:val="en-US"/>
        </w:rPr>
        <w:t xml:space="preserve"> </w:t>
      </w:r>
    </w:p>
    <w:p w14:paraId="1480F887" w14:textId="77777777" w:rsidR="0023358A" w:rsidRPr="00612102" w:rsidRDefault="00B967A6">
      <w:pPr>
        <w:pStyle w:val="Heading2"/>
        <w:ind w:left="267"/>
        <w:rPr>
          <w:lang w:val="en-US"/>
        </w:rPr>
      </w:pPr>
      <w:r w:rsidRPr="00612102">
        <w:rPr>
          <w:u w:val="none"/>
          <w:lang w:val="en-US"/>
        </w:rPr>
        <w:t>7.1.</w:t>
      </w:r>
      <w:r w:rsidRPr="00612102">
        <w:rPr>
          <w:rFonts w:ascii="Arial" w:eastAsia="Arial" w:hAnsi="Arial" w:cs="Arial"/>
          <w:u w:val="none"/>
          <w:lang w:val="en-US"/>
        </w:rPr>
        <w:t xml:space="preserve"> </w:t>
      </w:r>
      <w:r w:rsidRPr="00612102">
        <w:rPr>
          <w:lang w:val="en-US"/>
        </w:rPr>
        <w:t>Role of the Protocol PI</w:t>
      </w:r>
      <w:r w:rsidRPr="00612102">
        <w:rPr>
          <w:u w:val="none"/>
          <w:lang w:val="en-US"/>
        </w:rPr>
        <w:t xml:space="preserve"> </w:t>
      </w:r>
    </w:p>
    <w:p w14:paraId="32CAFCA1" w14:textId="77777777" w:rsidR="0023358A" w:rsidRPr="00612102" w:rsidRDefault="00B967A6">
      <w:pPr>
        <w:spacing w:after="0" w:line="259" w:lineRule="auto"/>
        <w:ind w:left="0" w:firstLine="0"/>
        <w:rPr>
          <w:lang w:val="en-US"/>
        </w:rPr>
      </w:pPr>
      <w:r w:rsidRPr="00612102">
        <w:rPr>
          <w:lang w:val="en-US"/>
        </w:rPr>
        <w:t xml:space="preserve"> </w:t>
      </w:r>
    </w:p>
    <w:p w14:paraId="304A7F0F" w14:textId="77777777" w:rsidR="0023358A" w:rsidRPr="00612102" w:rsidRDefault="00B967A6">
      <w:pPr>
        <w:ind w:left="787" w:right="2"/>
        <w:rPr>
          <w:lang w:val="en-US"/>
        </w:rPr>
      </w:pPr>
      <w:r w:rsidRPr="00612102">
        <w:rPr>
          <w:lang w:val="en-US"/>
        </w:rPr>
        <w:t xml:space="preserve">The Protocol PI does not have to obtain the consent personally, but he or she bears the ultimate responsibility for the informed consent process. Any co-investigators or key study personnel capable of providing sufficient information about the research and listed on the protocol or added to the study by an amendment has the authority to obtain consent from potential participants.   </w:t>
      </w:r>
    </w:p>
    <w:p w14:paraId="34F942BC" w14:textId="77777777" w:rsidR="0023358A" w:rsidRPr="00612102" w:rsidRDefault="00B967A6">
      <w:pPr>
        <w:spacing w:after="0" w:line="259" w:lineRule="auto"/>
        <w:ind w:left="1044" w:firstLine="0"/>
        <w:rPr>
          <w:lang w:val="en-US"/>
        </w:rPr>
      </w:pPr>
      <w:r w:rsidRPr="00612102">
        <w:rPr>
          <w:lang w:val="en-US"/>
        </w:rPr>
        <w:t xml:space="preserve"> </w:t>
      </w:r>
    </w:p>
    <w:p w14:paraId="5981E96E" w14:textId="77777777" w:rsidR="0023358A" w:rsidRPr="00612102" w:rsidRDefault="00B967A6">
      <w:pPr>
        <w:ind w:left="787" w:right="2"/>
        <w:rPr>
          <w:lang w:val="en-US"/>
        </w:rPr>
      </w:pPr>
      <w:r w:rsidRPr="00612102">
        <w:rPr>
          <w:lang w:val="en-US"/>
        </w:rPr>
        <w:t xml:space="preserve">The Protocol PI is responsible for making sure that only the </w:t>
      </w:r>
      <w:proofErr w:type="gramStart"/>
      <w:r w:rsidRPr="00612102">
        <w:rPr>
          <w:lang w:val="en-US"/>
        </w:rPr>
        <w:t>most current version of the IRB</w:t>
      </w:r>
      <w:r w:rsidR="00347650">
        <w:rPr>
          <w:lang w:val="en-US"/>
        </w:rPr>
        <w:t xml:space="preserve"> </w:t>
      </w:r>
      <w:r w:rsidRPr="00612102">
        <w:rPr>
          <w:lang w:val="en-US"/>
        </w:rPr>
        <w:t>approved consent form is used by the person who is conducting the informed consent process</w:t>
      </w:r>
      <w:proofErr w:type="gramEnd"/>
      <w:r w:rsidRPr="00612102">
        <w:rPr>
          <w:lang w:val="en-US"/>
        </w:rPr>
        <w:t xml:space="preserve">.  To do so, the Protocol PI may insert a computerized watermark into the document, stamp it, or otherwise mark it to make clear that it is the most current, IRB-approved version.   </w:t>
      </w:r>
    </w:p>
    <w:p w14:paraId="67E51792" w14:textId="77777777" w:rsidR="0023358A" w:rsidRPr="00612102" w:rsidRDefault="00B967A6">
      <w:pPr>
        <w:spacing w:after="0" w:line="259" w:lineRule="auto"/>
        <w:ind w:left="1044" w:firstLine="0"/>
        <w:rPr>
          <w:lang w:val="en-US"/>
        </w:rPr>
      </w:pPr>
      <w:r w:rsidRPr="00612102">
        <w:rPr>
          <w:lang w:val="en-US"/>
        </w:rPr>
        <w:t xml:space="preserve"> </w:t>
      </w:r>
    </w:p>
    <w:p w14:paraId="5AC62A7B" w14:textId="77777777" w:rsidR="0023358A" w:rsidRPr="00612102" w:rsidRDefault="00B967A6">
      <w:pPr>
        <w:ind w:left="787" w:right="2"/>
        <w:rPr>
          <w:lang w:val="en-US"/>
        </w:rPr>
      </w:pPr>
      <w:r w:rsidRPr="00612102">
        <w:rPr>
          <w:lang w:val="en-US"/>
        </w:rPr>
        <w:lastRenderedPageBreak/>
        <w:t xml:space="preserve">The Protocol PI and other key research personnel are responsible for continuing the informed consent process through the course of the participant’s participation. This involves providing on-going opportunities to re-affirm the willingness to participate, reminding the participants about important information and data collection points, and providing new information as it becomes available. For example, the Protocol PI could arrange periodic meetings where participants are encouraged to ask questions and raise concerns about the study and their participation. The Protocol PI is also responsible for implementing any other precautions the IRB deems appropriate to ensure a complete informed consent process. All interactions with a participant are to </w:t>
      </w:r>
      <w:proofErr w:type="gramStart"/>
      <w:r w:rsidRPr="00612102">
        <w:rPr>
          <w:lang w:val="en-US"/>
        </w:rPr>
        <w:t>be documented</w:t>
      </w:r>
      <w:proofErr w:type="gramEnd"/>
      <w:r w:rsidRPr="00612102">
        <w:rPr>
          <w:lang w:val="en-US"/>
        </w:rPr>
        <w:t xml:space="preserve"> as appropriate. </w:t>
      </w:r>
    </w:p>
    <w:p w14:paraId="7F58A6D8" w14:textId="77777777" w:rsidR="0023358A" w:rsidRPr="00612102" w:rsidRDefault="00B967A6">
      <w:pPr>
        <w:spacing w:after="0" w:line="259" w:lineRule="auto"/>
        <w:ind w:left="0" w:firstLine="0"/>
        <w:rPr>
          <w:lang w:val="en-US"/>
        </w:rPr>
      </w:pPr>
      <w:r w:rsidRPr="00612102">
        <w:rPr>
          <w:lang w:val="en-US"/>
        </w:rPr>
        <w:t xml:space="preserve"> </w:t>
      </w:r>
    </w:p>
    <w:p w14:paraId="07059778" w14:textId="77777777" w:rsidR="0023358A" w:rsidRPr="00612102" w:rsidRDefault="00B967A6">
      <w:pPr>
        <w:pStyle w:val="Heading2"/>
        <w:ind w:left="267"/>
        <w:rPr>
          <w:lang w:val="en-US"/>
        </w:rPr>
      </w:pPr>
      <w:r w:rsidRPr="00612102">
        <w:rPr>
          <w:u w:val="none"/>
          <w:lang w:val="en-US"/>
        </w:rPr>
        <w:t>7.2.</w:t>
      </w:r>
      <w:r w:rsidRPr="00612102">
        <w:rPr>
          <w:rFonts w:ascii="Arial" w:eastAsia="Arial" w:hAnsi="Arial" w:cs="Arial"/>
          <w:u w:val="none"/>
          <w:lang w:val="en-US"/>
        </w:rPr>
        <w:t xml:space="preserve"> </w:t>
      </w:r>
      <w:r w:rsidRPr="00612102">
        <w:rPr>
          <w:lang w:val="en-US"/>
        </w:rPr>
        <w:t>Role of the Protocol IRB</w:t>
      </w:r>
      <w:r w:rsidRPr="00612102">
        <w:rPr>
          <w:u w:val="none"/>
          <w:lang w:val="en-US"/>
        </w:rPr>
        <w:t xml:space="preserve"> </w:t>
      </w:r>
    </w:p>
    <w:p w14:paraId="7C9098C1" w14:textId="77777777" w:rsidR="0023358A" w:rsidRPr="00612102" w:rsidRDefault="00B967A6">
      <w:pPr>
        <w:spacing w:after="0" w:line="259" w:lineRule="auto"/>
        <w:ind w:left="792" w:firstLine="0"/>
        <w:rPr>
          <w:lang w:val="en-US"/>
        </w:rPr>
      </w:pPr>
      <w:r w:rsidRPr="00612102">
        <w:rPr>
          <w:lang w:val="en-US"/>
        </w:rPr>
        <w:t xml:space="preserve"> </w:t>
      </w:r>
    </w:p>
    <w:p w14:paraId="52410CDD" w14:textId="4A6F5930" w:rsidR="0023358A" w:rsidRPr="00612102" w:rsidRDefault="00B967A6">
      <w:pPr>
        <w:ind w:left="787" w:right="2"/>
        <w:rPr>
          <w:lang w:val="en-US"/>
        </w:rPr>
      </w:pPr>
      <w:r w:rsidRPr="00612102">
        <w:rPr>
          <w:lang w:val="en-US"/>
        </w:rPr>
        <w:t xml:space="preserve">The IRB may at any time request that the informed consent process </w:t>
      </w:r>
      <w:proofErr w:type="gramStart"/>
      <w:r w:rsidRPr="00612102">
        <w:rPr>
          <w:lang w:val="en-US"/>
        </w:rPr>
        <w:t>be observed and/or monitored</w:t>
      </w:r>
      <w:proofErr w:type="gramEnd"/>
      <w:r w:rsidRPr="00612102">
        <w:rPr>
          <w:lang w:val="en-US"/>
        </w:rPr>
        <w:t xml:space="preserve">. </w:t>
      </w:r>
      <w:proofErr w:type="gramStart"/>
      <w:r w:rsidRPr="00612102">
        <w:rPr>
          <w:lang w:val="en-US"/>
        </w:rPr>
        <w:t xml:space="preserve">This activity may be carried out by a </w:t>
      </w:r>
      <w:r w:rsidR="0058682F">
        <w:rPr>
          <w:lang w:val="en-US"/>
        </w:rPr>
        <w:t>member of the</w:t>
      </w:r>
      <w:r w:rsidRPr="00612102">
        <w:rPr>
          <w:lang w:val="en-US"/>
        </w:rPr>
        <w:t>, IRB member(s), or another individual selected by the IRB</w:t>
      </w:r>
      <w:proofErr w:type="gramEnd"/>
      <w:r w:rsidRPr="00612102">
        <w:rPr>
          <w:lang w:val="en-US"/>
        </w:rPr>
        <w:t xml:space="preserve">.   </w:t>
      </w:r>
    </w:p>
    <w:p w14:paraId="249751BA" w14:textId="77777777" w:rsidR="0023358A" w:rsidRPr="00612102" w:rsidRDefault="00B967A6">
      <w:pPr>
        <w:spacing w:after="0" w:line="259" w:lineRule="auto"/>
        <w:ind w:left="792" w:firstLine="0"/>
        <w:rPr>
          <w:lang w:val="en-US"/>
        </w:rPr>
      </w:pPr>
      <w:r w:rsidRPr="00612102">
        <w:rPr>
          <w:lang w:val="en-US"/>
        </w:rPr>
        <w:t xml:space="preserve"> </w:t>
      </w:r>
    </w:p>
    <w:p w14:paraId="5C27256F" w14:textId="77777777" w:rsidR="0023358A" w:rsidRDefault="00B967A6">
      <w:pPr>
        <w:ind w:left="787" w:right="2"/>
      </w:pPr>
      <w:r w:rsidRPr="00612102">
        <w:rPr>
          <w:lang w:val="en-US"/>
        </w:rPr>
        <w:t xml:space="preserve">In assessing the informed consent process proposed by the Protocol PI in the protocol application, the IRB may consider strategies for ensuring that participants really understand the risks and benefits of the protocol, particularly those that are complex or difficult to comprehend. </w:t>
      </w:r>
      <w:proofErr w:type="spellStart"/>
      <w:r>
        <w:t>Such</w:t>
      </w:r>
      <w:proofErr w:type="spellEnd"/>
      <w:r>
        <w:t xml:space="preserve"> </w:t>
      </w:r>
      <w:proofErr w:type="spellStart"/>
      <w:r>
        <w:t>strategies</w:t>
      </w:r>
      <w:proofErr w:type="spellEnd"/>
      <w:r>
        <w:t xml:space="preserve"> </w:t>
      </w:r>
      <w:proofErr w:type="spellStart"/>
      <w:r>
        <w:t>could</w:t>
      </w:r>
      <w:proofErr w:type="spellEnd"/>
      <w:r>
        <w:t xml:space="preserve"> </w:t>
      </w:r>
      <w:proofErr w:type="spellStart"/>
      <w:r>
        <w:t>include</w:t>
      </w:r>
      <w:proofErr w:type="spellEnd"/>
      <w:r>
        <w:t xml:space="preserve">, as </w:t>
      </w:r>
      <w:proofErr w:type="spellStart"/>
      <w:r>
        <w:t>appropriate</w:t>
      </w:r>
      <w:proofErr w:type="spellEnd"/>
      <w:r>
        <w:t xml:space="preserve">: </w:t>
      </w:r>
    </w:p>
    <w:p w14:paraId="64D3FD7F" w14:textId="77777777" w:rsidR="0023358A" w:rsidRDefault="00B967A6">
      <w:pPr>
        <w:spacing w:after="0" w:line="259" w:lineRule="auto"/>
        <w:ind w:left="792" w:firstLine="0"/>
      </w:pPr>
      <w:r>
        <w:t xml:space="preserve"> </w:t>
      </w:r>
    </w:p>
    <w:p w14:paraId="33B0D9BD" w14:textId="77777777" w:rsidR="0023358A" w:rsidRPr="00612102" w:rsidRDefault="00B967A6">
      <w:pPr>
        <w:numPr>
          <w:ilvl w:val="0"/>
          <w:numId w:val="5"/>
        </w:numPr>
        <w:ind w:right="2" w:hanging="360"/>
        <w:rPr>
          <w:lang w:val="en-US"/>
        </w:rPr>
      </w:pPr>
      <w:r w:rsidRPr="00612102">
        <w:rPr>
          <w:lang w:val="en-US"/>
        </w:rPr>
        <w:t xml:space="preserve">Requiring a waiting period during which participants can carry out a list of suggestions to help them understand the protocol better or to consult with family or clergy about their decision to participate. </w:t>
      </w:r>
    </w:p>
    <w:p w14:paraId="229DF104" w14:textId="77777777" w:rsidR="0023358A" w:rsidRPr="00612102" w:rsidRDefault="00B967A6">
      <w:pPr>
        <w:numPr>
          <w:ilvl w:val="0"/>
          <w:numId w:val="5"/>
        </w:numPr>
        <w:spacing w:after="32"/>
        <w:ind w:right="2" w:hanging="360"/>
        <w:rPr>
          <w:lang w:val="en-US"/>
        </w:rPr>
      </w:pPr>
      <w:r w:rsidRPr="00612102">
        <w:rPr>
          <w:lang w:val="en-US"/>
        </w:rPr>
        <w:t xml:space="preserve">Providing an ongoing consent process that allows participants to re-consider participation at critical junctures. </w:t>
      </w:r>
    </w:p>
    <w:p w14:paraId="2033F9A0" w14:textId="77777777" w:rsidR="0023358A" w:rsidRPr="00612102" w:rsidRDefault="00B967A6">
      <w:pPr>
        <w:numPr>
          <w:ilvl w:val="0"/>
          <w:numId w:val="5"/>
        </w:numPr>
        <w:ind w:right="2" w:hanging="360"/>
        <w:rPr>
          <w:lang w:val="en-US"/>
        </w:rPr>
      </w:pPr>
      <w:r w:rsidRPr="00612102">
        <w:rPr>
          <w:lang w:val="en-US"/>
        </w:rPr>
        <w:t>Using neutral, “culturally competent” (</w:t>
      </w:r>
      <w:r w:rsidRPr="00612102">
        <w:rPr>
          <w:i/>
          <w:lang w:val="en-US"/>
        </w:rPr>
        <w:t xml:space="preserve">i.e. </w:t>
      </w:r>
      <w:r w:rsidRPr="00612102">
        <w:rPr>
          <w:lang w:val="en-US"/>
        </w:rPr>
        <w:t>can speak the participants’ language and/or relate to their culture) and “protocol-competent” (</w:t>
      </w:r>
      <w:r w:rsidRPr="00612102">
        <w:rPr>
          <w:i/>
          <w:lang w:val="en-US"/>
        </w:rPr>
        <w:t xml:space="preserve">i.e. </w:t>
      </w:r>
      <w:r w:rsidRPr="00612102">
        <w:rPr>
          <w:lang w:val="en-US"/>
        </w:rPr>
        <w:t xml:space="preserve">can understand the protocol and probe areas of difficulty) third parties to walk the participants through the consent form and to document the informed consent process by signing the consent form. </w:t>
      </w:r>
    </w:p>
    <w:p w14:paraId="04FC3A6F" w14:textId="77777777" w:rsidR="0023358A" w:rsidRPr="00612102" w:rsidRDefault="00B967A6">
      <w:pPr>
        <w:numPr>
          <w:ilvl w:val="0"/>
          <w:numId w:val="5"/>
        </w:numPr>
        <w:ind w:right="2" w:hanging="360"/>
        <w:rPr>
          <w:lang w:val="en-US"/>
        </w:rPr>
      </w:pPr>
      <w:r w:rsidRPr="00612102">
        <w:rPr>
          <w:lang w:val="en-US"/>
        </w:rPr>
        <w:t xml:space="preserve">Ensuring comprehension of the protocol by administering a questionnaire to participants </w:t>
      </w:r>
    </w:p>
    <w:p w14:paraId="5B5A567D" w14:textId="77777777" w:rsidR="0023358A" w:rsidRPr="00612102" w:rsidRDefault="00B967A6">
      <w:pPr>
        <w:numPr>
          <w:ilvl w:val="0"/>
          <w:numId w:val="5"/>
        </w:numPr>
        <w:ind w:right="2" w:hanging="360"/>
        <w:rPr>
          <w:lang w:val="en-US"/>
        </w:rPr>
      </w:pPr>
      <w:r w:rsidRPr="00612102">
        <w:rPr>
          <w:lang w:val="en-US"/>
        </w:rPr>
        <w:t xml:space="preserve">Familiarizing participants with the research environment and procedures, or even having them chat with past or present participants, before they consent. </w:t>
      </w:r>
    </w:p>
    <w:p w14:paraId="33B4F305" w14:textId="77777777" w:rsidR="0023358A" w:rsidRPr="00612102" w:rsidRDefault="00B967A6">
      <w:pPr>
        <w:numPr>
          <w:ilvl w:val="0"/>
          <w:numId w:val="5"/>
        </w:numPr>
        <w:ind w:right="2" w:hanging="360"/>
        <w:rPr>
          <w:lang w:val="en-US"/>
        </w:rPr>
      </w:pPr>
      <w:r w:rsidRPr="00612102">
        <w:rPr>
          <w:lang w:val="en-US"/>
        </w:rPr>
        <w:t xml:space="preserve">Limiting the target group to persons with the expertise and background to understand the protocol and informed consent procedures (as long as this would not skew results or result in a participant population over which the researcher has special influence). </w:t>
      </w:r>
    </w:p>
    <w:p w14:paraId="3FDBD917" w14:textId="77777777" w:rsidR="0023358A" w:rsidRPr="00612102" w:rsidRDefault="00B967A6">
      <w:pPr>
        <w:spacing w:after="0" w:line="259" w:lineRule="auto"/>
        <w:ind w:left="792" w:firstLine="0"/>
        <w:rPr>
          <w:lang w:val="en-US"/>
        </w:rPr>
      </w:pPr>
      <w:r w:rsidRPr="00612102">
        <w:rPr>
          <w:lang w:val="en-US"/>
        </w:rPr>
        <w:t xml:space="preserve"> </w:t>
      </w:r>
    </w:p>
    <w:p w14:paraId="70240BC3" w14:textId="77777777" w:rsidR="0023358A" w:rsidRPr="00612102" w:rsidRDefault="00B967A6">
      <w:pPr>
        <w:pStyle w:val="Heading2"/>
        <w:ind w:left="267"/>
        <w:rPr>
          <w:lang w:val="en-US"/>
        </w:rPr>
      </w:pPr>
      <w:r w:rsidRPr="00612102">
        <w:rPr>
          <w:u w:val="none"/>
          <w:lang w:val="en-US"/>
        </w:rPr>
        <w:t>7.3.</w:t>
      </w:r>
      <w:r w:rsidRPr="00612102">
        <w:rPr>
          <w:rFonts w:ascii="Arial" w:eastAsia="Arial" w:hAnsi="Arial" w:cs="Arial"/>
          <w:u w:val="none"/>
          <w:lang w:val="en-US"/>
        </w:rPr>
        <w:t xml:space="preserve"> </w:t>
      </w:r>
      <w:r w:rsidRPr="00612102">
        <w:rPr>
          <w:lang w:val="en-US"/>
        </w:rPr>
        <w:t>Training for Persons Obtaining Consent</w:t>
      </w:r>
      <w:r w:rsidRPr="00612102">
        <w:rPr>
          <w:u w:val="none"/>
          <w:lang w:val="en-US"/>
        </w:rPr>
        <w:t xml:space="preserve"> </w:t>
      </w:r>
    </w:p>
    <w:p w14:paraId="31E431D3" w14:textId="77777777" w:rsidR="0023358A" w:rsidRPr="00612102" w:rsidRDefault="00B967A6">
      <w:pPr>
        <w:spacing w:after="0" w:line="259" w:lineRule="auto"/>
        <w:ind w:left="0" w:firstLine="0"/>
        <w:rPr>
          <w:lang w:val="en-US"/>
        </w:rPr>
      </w:pPr>
      <w:r w:rsidRPr="00612102">
        <w:rPr>
          <w:lang w:val="en-US"/>
        </w:rPr>
        <w:t xml:space="preserve"> </w:t>
      </w:r>
    </w:p>
    <w:p w14:paraId="1A583A68" w14:textId="77777777" w:rsidR="0023358A" w:rsidRPr="00612102" w:rsidRDefault="00B967A6">
      <w:pPr>
        <w:ind w:left="787" w:right="2"/>
        <w:rPr>
          <w:lang w:val="en-US"/>
        </w:rPr>
      </w:pPr>
      <w:r w:rsidRPr="00612102">
        <w:rPr>
          <w:lang w:val="en-US"/>
        </w:rPr>
        <w:t xml:space="preserve">All persons designated by the Protocol PI to obtain informed consent must complete all required </w:t>
      </w:r>
    </w:p>
    <w:p w14:paraId="45C55796" w14:textId="77777777" w:rsidR="0023358A" w:rsidRPr="00612102" w:rsidRDefault="00B967A6">
      <w:pPr>
        <w:ind w:left="787" w:right="2"/>
        <w:rPr>
          <w:lang w:val="en-US"/>
        </w:rPr>
      </w:pPr>
      <w:r w:rsidRPr="00612102">
        <w:rPr>
          <w:lang w:val="en-US"/>
        </w:rPr>
        <w:t xml:space="preserve">IRB training and be listed as a co-investigator or research personnel on the protocol at the time </w:t>
      </w:r>
    </w:p>
    <w:p w14:paraId="3EBDEAFC" w14:textId="72BF7DD6" w:rsidR="0023358A" w:rsidRPr="00612102" w:rsidRDefault="00B967A6">
      <w:pPr>
        <w:ind w:left="787" w:right="2"/>
        <w:rPr>
          <w:lang w:val="en-US"/>
        </w:rPr>
      </w:pPr>
      <w:proofErr w:type="gramStart"/>
      <w:r w:rsidRPr="00612102">
        <w:rPr>
          <w:lang w:val="en-US"/>
        </w:rPr>
        <w:t>of</w:t>
      </w:r>
      <w:proofErr w:type="gramEnd"/>
      <w:r w:rsidRPr="00612102">
        <w:rPr>
          <w:lang w:val="en-US"/>
        </w:rPr>
        <w:t xml:space="preserve"> the protocol application submission or added later via an amendment before they may obtain informed consent. All personnel, including those who will obtain informed consent, must </w:t>
      </w:r>
      <w:r w:rsidRPr="00612102">
        <w:rPr>
          <w:lang w:val="en-US"/>
        </w:rPr>
        <w:lastRenderedPageBreak/>
        <w:t xml:space="preserve">complete the same IRB training required of Protocol PIs, which is set forth in SOP 3: </w:t>
      </w:r>
      <w:r w:rsidRPr="00214C8F">
        <w:rPr>
          <w:color w:val="0000FF"/>
          <w:lang w:val="en-US"/>
        </w:rPr>
        <w:t>Initial and</w:t>
      </w:r>
      <w:hyperlink r:id="rId25">
        <w:r w:rsidRPr="00214C8F">
          <w:rPr>
            <w:color w:val="0000FF"/>
            <w:lang w:val="en-US"/>
          </w:rPr>
          <w:t xml:space="preserve"> </w:t>
        </w:r>
      </w:hyperlink>
      <w:hyperlink r:id="rId26">
        <w:r w:rsidRPr="00214C8F">
          <w:rPr>
            <w:color w:val="0000FF"/>
            <w:lang w:val="en-US"/>
          </w:rPr>
          <w:t>Continuing Review by the IRB</w:t>
        </w:r>
      </w:hyperlink>
      <w:hyperlink r:id="rId27">
        <w:r w:rsidRPr="00612102">
          <w:rPr>
            <w:lang w:val="en-US"/>
          </w:rPr>
          <w:t>,</w:t>
        </w:r>
      </w:hyperlink>
      <w:r w:rsidRPr="00612102">
        <w:rPr>
          <w:lang w:val="en-US"/>
        </w:rPr>
        <w:t xml:space="preserve"> Section 6.1. </w:t>
      </w:r>
      <w:r w:rsidRPr="00612102">
        <w:rPr>
          <w:i/>
          <w:lang w:val="en-US"/>
        </w:rPr>
        <w:t xml:space="preserve"> </w:t>
      </w:r>
    </w:p>
    <w:p w14:paraId="16ECA90E" w14:textId="77777777" w:rsidR="0023358A" w:rsidRPr="00612102" w:rsidRDefault="00B967A6">
      <w:pPr>
        <w:spacing w:after="0" w:line="259" w:lineRule="auto"/>
        <w:ind w:left="1044" w:firstLine="0"/>
        <w:rPr>
          <w:lang w:val="en-US"/>
        </w:rPr>
      </w:pPr>
      <w:r w:rsidRPr="00612102">
        <w:rPr>
          <w:lang w:val="en-US"/>
        </w:rPr>
        <w:t xml:space="preserve"> </w:t>
      </w:r>
    </w:p>
    <w:p w14:paraId="101E39F5" w14:textId="77777777" w:rsidR="0023358A" w:rsidRPr="00612102" w:rsidRDefault="00B967A6">
      <w:pPr>
        <w:ind w:left="787" w:right="2"/>
        <w:rPr>
          <w:lang w:val="en-US"/>
        </w:rPr>
      </w:pPr>
      <w:r w:rsidRPr="00612102">
        <w:rPr>
          <w:lang w:val="en-US"/>
        </w:rPr>
        <w:t xml:space="preserve">The Protocol PI must confirm to the IRB in the protocol or amendment application the completion of this training by these key personnel and that he or she has trained them to be sufficiently knowledgeable about the study to answer study-related questions posed by potential participants and/or their legally authorized representatives.   </w:t>
      </w:r>
    </w:p>
    <w:p w14:paraId="72A2247F" w14:textId="77777777" w:rsidR="0023358A" w:rsidRPr="00612102" w:rsidRDefault="00B967A6">
      <w:pPr>
        <w:spacing w:after="0" w:line="259" w:lineRule="auto"/>
        <w:ind w:left="792" w:firstLine="0"/>
        <w:rPr>
          <w:lang w:val="en-US"/>
        </w:rPr>
      </w:pPr>
      <w:r w:rsidRPr="00612102">
        <w:rPr>
          <w:lang w:val="en-US"/>
        </w:rPr>
        <w:t xml:space="preserve"> </w:t>
      </w:r>
    </w:p>
    <w:p w14:paraId="515F1AB1" w14:textId="77777777" w:rsidR="0023358A" w:rsidRDefault="00B967A6">
      <w:pPr>
        <w:pStyle w:val="Heading2"/>
        <w:ind w:left="267"/>
      </w:pPr>
      <w:r>
        <w:rPr>
          <w:u w:val="none"/>
        </w:rPr>
        <w:t>7.4.</w:t>
      </w:r>
      <w:r>
        <w:rPr>
          <w:rFonts w:ascii="Arial" w:eastAsia="Arial" w:hAnsi="Arial" w:cs="Arial"/>
          <w:u w:val="none"/>
        </w:rPr>
        <w:t xml:space="preserve"> </w:t>
      </w:r>
      <w:proofErr w:type="spellStart"/>
      <w:r>
        <w:t>Duties</w:t>
      </w:r>
      <w:proofErr w:type="spellEnd"/>
      <w:r>
        <w:t xml:space="preserve"> of </w:t>
      </w:r>
      <w:proofErr w:type="spellStart"/>
      <w:r>
        <w:t>Persons</w:t>
      </w:r>
      <w:proofErr w:type="spellEnd"/>
      <w:r>
        <w:t xml:space="preserve"> </w:t>
      </w:r>
      <w:proofErr w:type="spellStart"/>
      <w:r>
        <w:t>Obtaining</w:t>
      </w:r>
      <w:proofErr w:type="spellEnd"/>
      <w:r>
        <w:t xml:space="preserve"> </w:t>
      </w:r>
      <w:proofErr w:type="spellStart"/>
      <w:r>
        <w:t>Consent</w:t>
      </w:r>
      <w:proofErr w:type="spellEnd"/>
      <w:r>
        <w:rPr>
          <w:u w:val="none"/>
        </w:rPr>
        <w:t xml:space="preserve"> </w:t>
      </w:r>
    </w:p>
    <w:p w14:paraId="488FCA32" w14:textId="77777777" w:rsidR="0023358A" w:rsidRDefault="00B967A6">
      <w:pPr>
        <w:spacing w:after="6" w:line="259" w:lineRule="auto"/>
        <w:ind w:left="0" w:firstLine="0"/>
      </w:pPr>
      <w:r>
        <w:t xml:space="preserve"> </w:t>
      </w:r>
    </w:p>
    <w:p w14:paraId="4F4CCE75" w14:textId="77777777" w:rsidR="0023358A" w:rsidRPr="00612102" w:rsidRDefault="00B967A6">
      <w:pPr>
        <w:numPr>
          <w:ilvl w:val="0"/>
          <w:numId w:val="6"/>
        </w:numPr>
        <w:ind w:right="2" w:hanging="360"/>
        <w:rPr>
          <w:lang w:val="en-US"/>
        </w:rPr>
      </w:pPr>
      <w:r w:rsidRPr="00612102">
        <w:rPr>
          <w:lang w:val="en-US"/>
        </w:rPr>
        <w:t xml:space="preserve">Sign the consent form as “the person obtaining consent.” </w:t>
      </w:r>
    </w:p>
    <w:p w14:paraId="509946BA" w14:textId="77777777" w:rsidR="0023358A" w:rsidRPr="00612102" w:rsidRDefault="00B967A6">
      <w:pPr>
        <w:numPr>
          <w:ilvl w:val="0"/>
          <w:numId w:val="6"/>
        </w:numPr>
        <w:ind w:right="2" w:hanging="360"/>
        <w:rPr>
          <w:lang w:val="en-US"/>
        </w:rPr>
      </w:pPr>
      <w:r w:rsidRPr="00612102">
        <w:rPr>
          <w:lang w:val="en-US"/>
        </w:rPr>
        <w:t xml:space="preserve">Obtain the signature of the participant or his or her legally authorized representative on the consent form; ensure that the signatory enters the date of signing next to their name and prints out their name on the form; ensure that the signatory initials each page of the consent form where required. </w:t>
      </w:r>
    </w:p>
    <w:p w14:paraId="233B40D0" w14:textId="77777777" w:rsidR="0023358A" w:rsidRPr="00612102" w:rsidRDefault="00B967A6">
      <w:pPr>
        <w:numPr>
          <w:ilvl w:val="0"/>
          <w:numId w:val="6"/>
        </w:numPr>
        <w:ind w:right="2" w:hanging="360"/>
        <w:rPr>
          <w:lang w:val="en-US"/>
        </w:rPr>
      </w:pPr>
      <w:r w:rsidRPr="00612102">
        <w:rPr>
          <w:lang w:val="en-US"/>
        </w:rPr>
        <w:t xml:space="preserve">Ensure that all participants or their representatives receive a copy of the consent form, unless documentation of informed consent </w:t>
      </w:r>
      <w:proofErr w:type="gramStart"/>
      <w:r w:rsidRPr="00612102">
        <w:rPr>
          <w:lang w:val="en-US"/>
        </w:rPr>
        <w:t>is waived or altered by the IRB</w:t>
      </w:r>
      <w:proofErr w:type="gramEnd"/>
      <w:r w:rsidRPr="00612102">
        <w:rPr>
          <w:lang w:val="en-US"/>
        </w:rPr>
        <w:t xml:space="preserve">. </w:t>
      </w:r>
    </w:p>
    <w:p w14:paraId="33322CFA" w14:textId="77777777" w:rsidR="0023358A" w:rsidRPr="00612102" w:rsidRDefault="00B967A6">
      <w:pPr>
        <w:numPr>
          <w:ilvl w:val="0"/>
          <w:numId w:val="6"/>
        </w:numPr>
        <w:ind w:right="2" w:hanging="360"/>
        <w:rPr>
          <w:lang w:val="en-US"/>
        </w:rPr>
      </w:pPr>
      <w:r w:rsidRPr="00612102">
        <w:rPr>
          <w:lang w:val="en-US"/>
        </w:rPr>
        <w:t xml:space="preserve">Ensure that no person be involved in the study as a participant unless and until informed consent has been obtained </w:t>
      </w:r>
      <w:r w:rsidRPr="00612102">
        <w:rPr>
          <w:i/>
          <w:lang w:val="en-US"/>
        </w:rPr>
        <w:t xml:space="preserve">and </w:t>
      </w:r>
      <w:r w:rsidRPr="00612102">
        <w:rPr>
          <w:lang w:val="en-US"/>
        </w:rPr>
        <w:t xml:space="preserve">documented.  </w:t>
      </w:r>
    </w:p>
    <w:p w14:paraId="26F43C40" w14:textId="77777777" w:rsidR="0023358A" w:rsidRPr="00612102" w:rsidRDefault="00B967A6">
      <w:pPr>
        <w:spacing w:after="0" w:line="259" w:lineRule="auto"/>
        <w:ind w:left="0" w:firstLine="0"/>
        <w:rPr>
          <w:lang w:val="en-US"/>
        </w:rPr>
      </w:pPr>
      <w:r w:rsidRPr="00612102">
        <w:rPr>
          <w:lang w:val="en-US"/>
        </w:rPr>
        <w:t xml:space="preserve"> </w:t>
      </w:r>
    </w:p>
    <w:p w14:paraId="02B83D65" w14:textId="77777777" w:rsidR="0023358A" w:rsidRPr="00612102" w:rsidRDefault="00B967A6">
      <w:pPr>
        <w:pStyle w:val="Heading2"/>
        <w:ind w:left="267"/>
        <w:rPr>
          <w:lang w:val="en-US"/>
        </w:rPr>
      </w:pPr>
      <w:r w:rsidRPr="00612102">
        <w:rPr>
          <w:u w:val="none"/>
          <w:lang w:val="en-US"/>
        </w:rPr>
        <w:t>7.5.</w:t>
      </w:r>
      <w:r w:rsidRPr="00612102">
        <w:rPr>
          <w:rFonts w:ascii="Arial" w:eastAsia="Arial" w:hAnsi="Arial" w:cs="Arial"/>
          <w:u w:val="none"/>
          <w:lang w:val="en-US"/>
        </w:rPr>
        <w:t xml:space="preserve"> </w:t>
      </w:r>
      <w:r w:rsidRPr="00612102">
        <w:rPr>
          <w:lang w:val="en-US"/>
        </w:rPr>
        <w:t>Outline of Steps in the Consent Process</w:t>
      </w:r>
      <w:r w:rsidRPr="00612102">
        <w:rPr>
          <w:u w:val="none"/>
          <w:lang w:val="en-US"/>
        </w:rPr>
        <w:t xml:space="preserve"> </w:t>
      </w:r>
    </w:p>
    <w:p w14:paraId="7117EC82" w14:textId="77777777" w:rsidR="0023358A" w:rsidRPr="00612102" w:rsidRDefault="00B967A6">
      <w:pPr>
        <w:spacing w:after="0" w:line="259" w:lineRule="auto"/>
        <w:ind w:left="0" w:firstLine="0"/>
        <w:rPr>
          <w:lang w:val="en-US"/>
        </w:rPr>
      </w:pPr>
      <w:r w:rsidRPr="00612102">
        <w:rPr>
          <w:lang w:val="en-US"/>
        </w:rPr>
        <w:t xml:space="preserve"> </w:t>
      </w:r>
    </w:p>
    <w:p w14:paraId="3DD9267F" w14:textId="52354F62" w:rsidR="0023358A" w:rsidRPr="00612102" w:rsidRDefault="00B967A6">
      <w:pPr>
        <w:numPr>
          <w:ilvl w:val="0"/>
          <w:numId w:val="7"/>
        </w:numPr>
        <w:ind w:right="2" w:hanging="360"/>
        <w:rPr>
          <w:lang w:val="en-US"/>
        </w:rPr>
      </w:pPr>
      <w:r w:rsidRPr="00612102">
        <w:rPr>
          <w:lang w:val="en-US"/>
        </w:rPr>
        <w:t xml:space="preserve">The potential participant </w:t>
      </w:r>
      <w:proofErr w:type="gramStart"/>
      <w:r w:rsidRPr="00612102">
        <w:rPr>
          <w:lang w:val="en-US"/>
        </w:rPr>
        <w:t>is provided</w:t>
      </w:r>
      <w:proofErr w:type="gramEnd"/>
      <w:r w:rsidRPr="00612102">
        <w:rPr>
          <w:lang w:val="en-US"/>
        </w:rPr>
        <w:t xml:space="preserve"> with general information about the nature of the study and why he or she might be suited to participate. Recruitment fliers, websites, and phone scripts might be part of this process. All study-specific recruitment materials </w:t>
      </w:r>
      <w:proofErr w:type="gramStart"/>
      <w:r w:rsidRPr="00612102">
        <w:rPr>
          <w:lang w:val="en-US"/>
        </w:rPr>
        <w:t xml:space="preserve">must be reviewed and approved by the IRB </w:t>
      </w:r>
      <w:r w:rsidRPr="00612102">
        <w:rPr>
          <w:i/>
          <w:lang w:val="en-US"/>
        </w:rPr>
        <w:t>before</w:t>
      </w:r>
      <w:r w:rsidRPr="00612102">
        <w:rPr>
          <w:lang w:val="en-US"/>
        </w:rPr>
        <w:t xml:space="preserve"> </w:t>
      </w:r>
      <w:r w:rsidR="00214C8F">
        <w:rPr>
          <w:lang w:val="en-US"/>
        </w:rPr>
        <w:t>use, in accordance with SOP 11</w:t>
      </w:r>
      <w:proofErr w:type="gramEnd"/>
      <w:r w:rsidR="00214C8F">
        <w:rPr>
          <w:lang w:val="en-US"/>
        </w:rPr>
        <w:t xml:space="preserve">: </w:t>
      </w:r>
      <w:r w:rsidRPr="00214C8F">
        <w:rPr>
          <w:color w:val="0000FF"/>
          <w:lang w:val="en-US"/>
        </w:rPr>
        <w:t>Recruitment of Study Participants</w:t>
      </w:r>
      <w:r w:rsidRPr="00612102">
        <w:rPr>
          <w:lang w:val="en-US"/>
        </w:rPr>
        <w:t xml:space="preserve">.   </w:t>
      </w:r>
    </w:p>
    <w:p w14:paraId="4EA6BCDD" w14:textId="77777777" w:rsidR="0023358A" w:rsidRPr="00612102" w:rsidRDefault="00B967A6">
      <w:pPr>
        <w:numPr>
          <w:ilvl w:val="0"/>
          <w:numId w:val="7"/>
        </w:numPr>
        <w:ind w:right="2" w:hanging="360"/>
        <w:rPr>
          <w:lang w:val="en-US"/>
        </w:rPr>
      </w:pPr>
      <w:r w:rsidRPr="00612102">
        <w:rPr>
          <w:lang w:val="en-US"/>
        </w:rPr>
        <w:t xml:space="preserve">The potential participant indicates an interest in joining the study. </w:t>
      </w:r>
    </w:p>
    <w:p w14:paraId="6DA8453F" w14:textId="77777777" w:rsidR="0023358A" w:rsidRPr="00612102" w:rsidRDefault="00B967A6">
      <w:pPr>
        <w:numPr>
          <w:ilvl w:val="0"/>
          <w:numId w:val="7"/>
        </w:numPr>
        <w:ind w:right="2" w:hanging="360"/>
        <w:rPr>
          <w:lang w:val="en-US"/>
        </w:rPr>
      </w:pPr>
      <w:proofErr w:type="gramStart"/>
      <w:r w:rsidRPr="00612102">
        <w:rPr>
          <w:lang w:val="en-US"/>
        </w:rPr>
        <w:t>Details are presented to the potential participant by study personnel who are knowledgeable about both the study and the IRB requirements for the informed consent process</w:t>
      </w:r>
      <w:proofErr w:type="gramEnd"/>
      <w:r w:rsidRPr="00612102">
        <w:rPr>
          <w:lang w:val="en-US"/>
        </w:rPr>
        <w:t xml:space="preserve">. </w:t>
      </w:r>
    </w:p>
    <w:p w14:paraId="6B756F5B" w14:textId="77777777" w:rsidR="0023358A" w:rsidRPr="00612102" w:rsidRDefault="00B967A6">
      <w:pPr>
        <w:numPr>
          <w:ilvl w:val="0"/>
          <w:numId w:val="7"/>
        </w:numPr>
        <w:ind w:right="2" w:hanging="360"/>
        <w:rPr>
          <w:lang w:val="en-US"/>
        </w:rPr>
      </w:pPr>
      <w:r w:rsidRPr="00612102">
        <w:rPr>
          <w:lang w:val="en-US"/>
        </w:rPr>
        <w:t xml:space="preserve">Adequate information concerning the research </w:t>
      </w:r>
      <w:proofErr w:type="gramStart"/>
      <w:r w:rsidRPr="00612102">
        <w:rPr>
          <w:lang w:val="en-US"/>
        </w:rPr>
        <w:t>is given</w:t>
      </w:r>
      <w:proofErr w:type="gramEnd"/>
      <w:r w:rsidRPr="00612102">
        <w:rPr>
          <w:lang w:val="en-US"/>
        </w:rPr>
        <w:t xml:space="preserve"> to the potential participant via the IRB-approved consent form. The information </w:t>
      </w:r>
      <w:proofErr w:type="gramStart"/>
      <w:r w:rsidRPr="00612102">
        <w:rPr>
          <w:lang w:val="en-US"/>
        </w:rPr>
        <w:t>should be clearly presented</w:t>
      </w:r>
      <w:proofErr w:type="gramEnd"/>
      <w:r w:rsidRPr="00612102">
        <w:rPr>
          <w:lang w:val="en-US"/>
        </w:rPr>
        <w:t xml:space="preserve"> in nontechnical, easily understandable language. </w:t>
      </w:r>
    </w:p>
    <w:p w14:paraId="133DDE70" w14:textId="77777777" w:rsidR="0023358A" w:rsidRPr="00612102" w:rsidRDefault="00B967A6">
      <w:pPr>
        <w:numPr>
          <w:ilvl w:val="0"/>
          <w:numId w:val="7"/>
        </w:numPr>
        <w:ind w:right="2" w:hanging="360"/>
        <w:rPr>
          <w:lang w:val="en-US"/>
        </w:rPr>
      </w:pPr>
      <w:r w:rsidRPr="00612102">
        <w:rPr>
          <w:lang w:val="en-US"/>
        </w:rPr>
        <w:t xml:space="preserve">Ample time and opportunity </w:t>
      </w:r>
      <w:proofErr w:type="gramStart"/>
      <w:r w:rsidRPr="00612102">
        <w:rPr>
          <w:lang w:val="en-US"/>
        </w:rPr>
        <w:t>are provided</w:t>
      </w:r>
      <w:proofErr w:type="gramEnd"/>
      <w:r w:rsidRPr="00612102">
        <w:rPr>
          <w:lang w:val="en-US"/>
        </w:rPr>
        <w:t xml:space="preserve"> for the potential participant and/or his or her legally authorized representative to ask about the details of the study, to consider other available options, and to decide whether to participate. </w:t>
      </w:r>
    </w:p>
    <w:p w14:paraId="478B2336" w14:textId="77777777" w:rsidR="0023358A" w:rsidRPr="00612102" w:rsidRDefault="00B967A6">
      <w:pPr>
        <w:numPr>
          <w:ilvl w:val="0"/>
          <w:numId w:val="7"/>
        </w:numPr>
        <w:ind w:right="2" w:hanging="360"/>
        <w:rPr>
          <w:lang w:val="en-US"/>
        </w:rPr>
      </w:pPr>
      <w:r w:rsidRPr="00612102">
        <w:rPr>
          <w:lang w:val="en-US"/>
        </w:rPr>
        <w:t xml:space="preserve">All questions by the participant and/or the legally authorized representative </w:t>
      </w:r>
      <w:proofErr w:type="gramStart"/>
      <w:r w:rsidRPr="00612102">
        <w:rPr>
          <w:lang w:val="en-US"/>
        </w:rPr>
        <w:t>are answered</w:t>
      </w:r>
      <w:proofErr w:type="gramEnd"/>
      <w:r w:rsidRPr="00612102">
        <w:rPr>
          <w:lang w:val="en-US"/>
        </w:rPr>
        <w:t xml:space="preserve"> to their satisfaction.   </w:t>
      </w:r>
    </w:p>
    <w:p w14:paraId="3FD2B51F" w14:textId="77777777" w:rsidR="0023358A" w:rsidRPr="00612102" w:rsidRDefault="00B967A6">
      <w:pPr>
        <w:numPr>
          <w:ilvl w:val="0"/>
          <w:numId w:val="7"/>
        </w:numPr>
        <w:ind w:right="2" w:hanging="360"/>
        <w:rPr>
          <w:lang w:val="en-US"/>
        </w:rPr>
      </w:pPr>
      <w:r w:rsidRPr="00612102">
        <w:rPr>
          <w:lang w:val="en-US"/>
        </w:rPr>
        <w:t xml:space="preserve">It </w:t>
      </w:r>
      <w:proofErr w:type="gramStart"/>
      <w:r w:rsidRPr="00612102">
        <w:rPr>
          <w:lang w:val="en-US"/>
        </w:rPr>
        <w:t>has been ensured</w:t>
      </w:r>
      <w:proofErr w:type="gramEnd"/>
      <w:r w:rsidRPr="00612102">
        <w:rPr>
          <w:lang w:val="en-US"/>
        </w:rPr>
        <w:t xml:space="preserve"> to the degree possible that the potential participant and/or the legally authorized representative have comprehended the information provided about the research. </w:t>
      </w:r>
    </w:p>
    <w:p w14:paraId="117B2C53" w14:textId="77777777" w:rsidR="0023358A" w:rsidRPr="00612102" w:rsidRDefault="00B967A6">
      <w:pPr>
        <w:numPr>
          <w:ilvl w:val="0"/>
          <w:numId w:val="7"/>
        </w:numPr>
        <w:ind w:right="2" w:hanging="360"/>
        <w:rPr>
          <w:lang w:val="en-US"/>
        </w:rPr>
      </w:pPr>
      <w:r w:rsidRPr="00612102">
        <w:rPr>
          <w:lang w:val="en-US"/>
        </w:rPr>
        <w:lastRenderedPageBreak/>
        <w:t xml:space="preserve">The potential participant and/or the legally authorized representative have provided voluntary consent by signing the consent form or other IRB-approved mode of authorization.   </w:t>
      </w:r>
    </w:p>
    <w:p w14:paraId="3D601942" w14:textId="77777777" w:rsidR="0023358A" w:rsidRPr="00612102" w:rsidRDefault="00B967A6">
      <w:pPr>
        <w:numPr>
          <w:ilvl w:val="0"/>
          <w:numId w:val="7"/>
        </w:numPr>
        <w:ind w:right="2" w:hanging="360"/>
        <w:rPr>
          <w:lang w:val="en-US"/>
        </w:rPr>
      </w:pPr>
      <w:r w:rsidRPr="00612102">
        <w:rPr>
          <w:lang w:val="en-US"/>
        </w:rPr>
        <w:t>A copy of the consent form, as well as other documentation about the research (</w:t>
      </w:r>
      <w:r w:rsidRPr="00612102">
        <w:rPr>
          <w:i/>
          <w:lang w:val="en-US"/>
        </w:rPr>
        <w:t xml:space="preserve">e.g., </w:t>
      </w:r>
      <w:r w:rsidRPr="00612102">
        <w:rPr>
          <w:lang w:val="en-US"/>
        </w:rPr>
        <w:t xml:space="preserve">calendars, instructions), </w:t>
      </w:r>
      <w:proofErr w:type="gramStart"/>
      <w:r w:rsidRPr="00612102">
        <w:rPr>
          <w:lang w:val="en-US"/>
        </w:rPr>
        <w:t>are provided</w:t>
      </w:r>
      <w:proofErr w:type="gramEnd"/>
      <w:r w:rsidRPr="00612102">
        <w:rPr>
          <w:lang w:val="en-US"/>
        </w:rPr>
        <w:t xml:space="preserve"> to the participant and/or the legally authorized representative. All documents so provided </w:t>
      </w:r>
      <w:proofErr w:type="gramStart"/>
      <w:r w:rsidRPr="00612102">
        <w:rPr>
          <w:lang w:val="en-US"/>
        </w:rPr>
        <w:t>must first be approved</w:t>
      </w:r>
      <w:proofErr w:type="gramEnd"/>
      <w:r w:rsidRPr="00612102">
        <w:rPr>
          <w:lang w:val="en-US"/>
        </w:rPr>
        <w:t xml:space="preserve"> by the IRB.   </w:t>
      </w:r>
    </w:p>
    <w:p w14:paraId="2AB5E028" w14:textId="77777777" w:rsidR="0023358A" w:rsidRPr="00612102" w:rsidRDefault="00B967A6">
      <w:pPr>
        <w:numPr>
          <w:ilvl w:val="0"/>
          <w:numId w:val="7"/>
        </w:numPr>
        <w:ind w:right="2" w:hanging="360"/>
        <w:rPr>
          <w:lang w:val="en-US"/>
        </w:rPr>
      </w:pPr>
      <w:r w:rsidRPr="00612102">
        <w:rPr>
          <w:lang w:val="en-US"/>
        </w:rPr>
        <w:t xml:space="preserve">The person obtaining consent must document that the informed consent process has occurred. This </w:t>
      </w:r>
      <w:proofErr w:type="gramStart"/>
      <w:r w:rsidRPr="00612102">
        <w:rPr>
          <w:lang w:val="en-US"/>
        </w:rPr>
        <w:t>may be done</w:t>
      </w:r>
      <w:proofErr w:type="gramEnd"/>
      <w:r w:rsidRPr="00612102">
        <w:rPr>
          <w:lang w:val="en-US"/>
        </w:rPr>
        <w:t xml:space="preserve"> by a narrative note in the medical or research record, or by an entry onto a research worksheet kept in each participant’s research file.   </w:t>
      </w:r>
    </w:p>
    <w:p w14:paraId="1E651694" w14:textId="77777777" w:rsidR="0023358A" w:rsidRPr="00612102" w:rsidRDefault="00B967A6">
      <w:pPr>
        <w:spacing w:after="0" w:line="259" w:lineRule="auto"/>
        <w:ind w:left="0" w:firstLine="0"/>
        <w:rPr>
          <w:lang w:val="en-US"/>
        </w:rPr>
      </w:pPr>
      <w:r w:rsidRPr="00612102">
        <w:rPr>
          <w:lang w:val="en-US"/>
        </w:rPr>
        <w:t xml:space="preserve"> </w:t>
      </w:r>
    </w:p>
    <w:p w14:paraId="27200083" w14:textId="77777777" w:rsidR="0023358A" w:rsidRPr="00612102" w:rsidRDefault="00B967A6">
      <w:pPr>
        <w:pStyle w:val="Heading2"/>
        <w:ind w:left="267"/>
        <w:rPr>
          <w:lang w:val="en-US"/>
        </w:rPr>
      </w:pPr>
      <w:r w:rsidRPr="00612102">
        <w:rPr>
          <w:u w:val="none"/>
          <w:lang w:val="en-US"/>
        </w:rPr>
        <w:t>7.6.</w:t>
      </w:r>
      <w:r w:rsidRPr="00612102">
        <w:rPr>
          <w:rFonts w:ascii="Arial" w:eastAsia="Arial" w:hAnsi="Arial" w:cs="Arial"/>
          <w:u w:val="none"/>
          <w:lang w:val="en-US"/>
        </w:rPr>
        <w:t xml:space="preserve"> </w:t>
      </w:r>
      <w:r w:rsidRPr="00612102">
        <w:rPr>
          <w:lang w:val="en-US"/>
        </w:rPr>
        <w:t>Waiver of Informed Consent</w:t>
      </w:r>
      <w:r w:rsidRPr="00612102">
        <w:rPr>
          <w:u w:val="none"/>
          <w:lang w:val="en-US"/>
        </w:rPr>
        <w:t xml:space="preserve"> </w:t>
      </w:r>
    </w:p>
    <w:p w14:paraId="11C065C7" w14:textId="77777777" w:rsidR="0023358A" w:rsidRPr="00612102" w:rsidRDefault="00B967A6">
      <w:pPr>
        <w:spacing w:after="0" w:line="259" w:lineRule="auto"/>
        <w:ind w:left="360" w:firstLine="0"/>
        <w:rPr>
          <w:lang w:val="en-US"/>
        </w:rPr>
      </w:pPr>
      <w:r w:rsidRPr="00612102">
        <w:rPr>
          <w:lang w:val="en-US"/>
        </w:rPr>
        <w:t xml:space="preserve"> </w:t>
      </w:r>
    </w:p>
    <w:p w14:paraId="1D0D4203" w14:textId="77777777" w:rsidR="0023358A" w:rsidRPr="00612102" w:rsidRDefault="00B967A6">
      <w:pPr>
        <w:ind w:left="1044" w:right="2" w:hanging="504"/>
        <w:rPr>
          <w:lang w:val="en-US"/>
        </w:rPr>
      </w:pPr>
      <w:r w:rsidRPr="00612102">
        <w:rPr>
          <w:lang w:val="en-US"/>
        </w:rPr>
        <w:t>7.6.1.</w:t>
      </w:r>
      <w:r w:rsidRPr="00612102">
        <w:rPr>
          <w:rFonts w:ascii="Arial" w:eastAsia="Arial" w:hAnsi="Arial" w:cs="Arial"/>
          <w:lang w:val="en-US"/>
        </w:rPr>
        <w:t xml:space="preserve"> </w:t>
      </w:r>
      <w:r w:rsidRPr="00612102">
        <w:rPr>
          <w:lang w:val="en-US"/>
        </w:rPr>
        <w:t xml:space="preserve">The IRB may approve a consent process that omits or alters some or all of the elements of informed consent set forth above in Section 6, provided that the IRB finds and documents in its minutes that: </w:t>
      </w:r>
    </w:p>
    <w:p w14:paraId="20AA21D7" w14:textId="77777777" w:rsidR="0023358A" w:rsidRPr="00612102" w:rsidRDefault="00B967A6">
      <w:pPr>
        <w:numPr>
          <w:ilvl w:val="0"/>
          <w:numId w:val="8"/>
        </w:numPr>
        <w:ind w:right="2" w:hanging="360"/>
        <w:rPr>
          <w:lang w:val="en-US"/>
        </w:rPr>
      </w:pPr>
      <w:r w:rsidRPr="00612102">
        <w:rPr>
          <w:lang w:val="en-US"/>
        </w:rPr>
        <w:t xml:space="preserve">The research or demonstration project is to be conducted by or subject to the approval of state or local government officials and is designed to study, evaluate, or otherwise examine:  </w:t>
      </w:r>
    </w:p>
    <w:p w14:paraId="39E10A26" w14:textId="77777777" w:rsidR="0023358A" w:rsidRPr="00612102" w:rsidRDefault="00B967A6">
      <w:pPr>
        <w:numPr>
          <w:ilvl w:val="1"/>
          <w:numId w:val="8"/>
        </w:numPr>
        <w:ind w:right="2" w:hanging="374"/>
        <w:rPr>
          <w:lang w:val="en-US"/>
        </w:rPr>
      </w:pPr>
      <w:r w:rsidRPr="00612102">
        <w:rPr>
          <w:lang w:val="en-US"/>
        </w:rPr>
        <w:t xml:space="preserve">Public benefit or service programs; </w:t>
      </w:r>
    </w:p>
    <w:p w14:paraId="094F33DE" w14:textId="77777777" w:rsidR="0023358A" w:rsidRPr="00612102" w:rsidRDefault="00B967A6">
      <w:pPr>
        <w:numPr>
          <w:ilvl w:val="1"/>
          <w:numId w:val="8"/>
        </w:numPr>
        <w:ind w:right="2" w:hanging="374"/>
        <w:rPr>
          <w:lang w:val="en-US"/>
        </w:rPr>
      </w:pPr>
      <w:r w:rsidRPr="00612102">
        <w:rPr>
          <w:lang w:val="en-US"/>
        </w:rPr>
        <w:t xml:space="preserve">Procedures for obtaining benefits or services under those programs; </w:t>
      </w:r>
    </w:p>
    <w:p w14:paraId="555EFED4" w14:textId="77777777" w:rsidR="00DE1E49" w:rsidRDefault="00B967A6">
      <w:pPr>
        <w:numPr>
          <w:ilvl w:val="1"/>
          <w:numId w:val="8"/>
        </w:numPr>
        <w:ind w:right="2" w:hanging="374"/>
        <w:rPr>
          <w:lang w:val="en-US"/>
        </w:rPr>
      </w:pPr>
      <w:r w:rsidRPr="00612102">
        <w:rPr>
          <w:lang w:val="en-US"/>
        </w:rPr>
        <w:t>Possible changes in or alternative to those programs or procedures; or</w:t>
      </w:r>
    </w:p>
    <w:p w14:paraId="3E8579E1" w14:textId="3800362B" w:rsidR="0023358A" w:rsidRPr="00612102" w:rsidRDefault="00B967A6">
      <w:pPr>
        <w:numPr>
          <w:ilvl w:val="1"/>
          <w:numId w:val="8"/>
        </w:numPr>
        <w:ind w:right="2" w:hanging="374"/>
        <w:rPr>
          <w:lang w:val="en-US"/>
        </w:rPr>
      </w:pPr>
      <w:r w:rsidRPr="00612102">
        <w:rPr>
          <w:lang w:val="en-US"/>
        </w:rPr>
        <w:t xml:space="preserve">Possible changes in methods or levels of payment for benefits or services under those programs. </w:t>
      </w:r>
    </w:p>
    <w:p w14:paraId="21A1895A" w14:textId="77777777" w:rsidR="0023358A" w:rsidRPr="00612102" w:rsidRDefault="00B967A6">
      <w:pPr>
        <w:spacing w:after="0" w:line="259" w:lineRule="auto"/>
        <w:ind w:left="1980" w:firstLine="0"/>
        <w:rPr>
          <w:lang w:val="en-US"/>
        </w:rPr>
      </w:pPr>
      <w:r w:rsidRPr="00612102">
        <w:rPr>
          <w:lang w:val="en-US"/>
        </w:rPr>
        <w:t xml:space="preserve"> </w:t>
      </w:r>
    </w:p>
    <w:p w14:paraId="4D1F08A7" w14:textId="77777777" w:rsidR="0023358A" w:rsidRDefault="00B967A6">
      <w:pPr>
        <w:spacing w:after="10"/>
        <w:ind w:left="1990"/>
      </w:pPr>
      <w:r>
        <w:rPr>
          <w:i/>
        </w:rPr>
        <w:t xml:space="preserve">AND </w:t>
      </w:r>
    </w:p>
    <w:p w14:paraId="3A9BC908" w14:textId="77777777" w:rsidR="0023358A" w:rsidRDefault="00B967A6">
      <w:pPr>
        <w:spacing w:after="0" w:line="259" w:lineRule="auto"/>
        <w:ind w:left="792" w:firstLine="0"/>
      </w:pPr>
      <w:r>
        <w:t xml:space="preserve"> </w:t>
      </w:r>
    </w:p>
    <w:p w14:paraId="057C13FF" w14:textId="77777777" w:rsidR="0023358A" w:rsidRPr="00612102" w:rsidRDefault="00B967A6">
      <w:pPr>
        <w:numPr>
          <w:ilvl w:val="0"/>
          <w:numId w:val="8"/>
        </w:numPr>
        <w:ind w:right="2" w:hanging="360"/>
        <w:rPr>
          <w:lang w:val="en-US"/>
        </w:rPr>
      </w:pPr>
      <w:r w:rsidRPr="00612102">
        <w:rPr>
          <w:lang w:val="en-US"/>
        </w:rPr>
        <w:t xml:space="preserve">The research </w:t>
      </w:r>
      <w:proofErr w:type="gramStart"/>
      <w:r w:rsidRPr="00612102">
        <w:rPr>
          <w:lang w:val="en-US"/>
        </w:rPr>
        <w:t>could not practicably be carried out</w:t>
      </w:r>
      <w:proofErr w:type="gramEnd"/>
      <w:r w:rsidRPr="00612102">
        <w:rPr>
          <w:lang w:val="en-US"/>
        </w:rPr>
        <w:t xml:space="preserve"> without the waiver or alteration. </w:t>
      </w:r>
    </w:p>
    <w:p w14:paraId="0417DA2F" w14:textId="77777777" w:rsidR="0023358A" w:rsidRPr="00612102" w:rsidRDefault="00B967A6">
      <w:pPr>
        <w:spacing w:after="0" w:line="259" w:lineRule="auto"/>
        <w:ind w:left="0" w:firstLine="0"/>
        <w:rPr>
          <w:lang w:val="en-US"/>
        </w:rPr>
      </w:pPr>
      <w:r w:rsidRPr="00612102">
        <w:rPr>
          <w:lang w:val="en-US"/>
        </w:rPr>
        <w:t xml:space="preserve"> </w:t>
      </w:r>
    </w:p>
    <w:p w14:paraId="2219E790" w14:textId="77777777" w:rsidR="0023358A" w:rsidRPr="00612102" w:rsidRDefault="00B967A6">
      <w:pPr>
        <w:spacing w:after="0" w:line="259" w:lineRule="auto"/>
        <w:ind w:left="3" w:firstLine="0"/>
        <w:jc w:val="center"/>
        <w:rPr>
          <w:lang w:val="en-US"/>
        </w:rPr>
      </w:pPr>
      <w:r w:rsidRPr="00612102">
        <w:rPr>
          <w:b/>
          <w:u w:val="single" w:color="000000"/>
          <w:lang w:val="en-US"/>
        </w:rPr>
        <w:t>OR</w:t>
      </w:r>
      <w:r w:rsidRPr="00612102">
        <w:rPr>
          <w:b/>
          <w:lang w:val="en-US"/>
        </w:rPr>
        <w:t xml:space="preserve"> </w:t>
      </w:r>
    </w:p>
    <w:p w14:paraId="56D5326A" w14:textId="77777777" w:rsidR="0023358A" w:rsidRPr="00612102" w:rsidRDefault="00B967A6">
      <w:pPr>
        <w:spacing w:after="0" w:line="259" w:lineRule="auto"/>
        <w:ind w:left="62" w:firstLine="0"/>
        <w:jc w:val="center"/>
        <w:rPr>
          <w:lang w:val="en-US"/>
        </w:rPr>
      </w:pPr>
      <w:r w:rsidRPr="00612102">
        <w:rPr>
          <w:b/>
          <w:lang w:val="en-US"/>
        </w:rPr>
        <w:t xml:space="preserve"> </w:t>
      </w:r>
    </w:p>
    <w:p w14:paraId="4BFBE1B3" w14:textId="77777777" w:rsidR="0023358A" w:rsidRPr="00612102" w:rsidRDefault="00B967A6">
      <w:pPr>
        <w:ind w:left="1044" w:right="2" w:hanging="504"/>
        <w:rPr>
          <w:lang w:val="en-US"/>
        </w:rPr>
      </w:pPr>
      <w:r w:rsidRPr="00612102">
        <w:rPr>
          <w:lang w:val="en-US"/>
        </w:rPr>
        <w:t>7.6.2.</w:t>
      </w:r>
      <w:r w:rsidRPr="00612102">
        <w:rPr>
          <w:rFonts w:ascii="Arial" w:eastAsia="Arial" w:hAnsi="Arial" w:cs="Arial"/>
          <w:lang w:val="en-US"/>
        </w:rPr>
        <w:t xml:space="preserve"> </w:t>
      </w:r>
      <w:r w:rsidRPr="00612102">
        <w:rPr>
          <w:lang w:val="en-US"/>
        </w:rPr>
        <w:t xml:space="preserve">The IRB may approve a consent process that omits or alters some or all of the elements of informed consent set forth above in Section 6, provided that the IRB finds and documents in its minutes that: </w:t>
      </w:r>
    </w:p>
    <w:p w14:paraId="190E7E06" w14:textId="77777777" w:rsidR="0023358A" w:rsidRPr="00612102" w:rsidRDefault="00B967A6">
      <w:pPr>
        <w:numPr>
          <w:ilvl w:val="0"/>
          <w:numId w:val="9"/>
        </w:numPr>
        <w:ind w:right="2" w:hanging="360"/>
        <w:rPr>
          <w:lang w:val="en-US"/>
        </w:rPr>
      </w:pPr>
      <w:r w:rsidRPr="00612102">
        <w:rPr>
          <w:lang w:val="en-US"/>
        </w:rPr>
        <w:t xml:space="preserve">The research involves no more than minimal risk to the participants; </w:t>
      </w:r>
    </w:p>
    <w:p w14:paraId="5C057888" w14:textId="77777777" w:rsidR="0023358A" w:rsidRPr="00612102" w:rsidRDefault="00B967A6">
      <w:pPr>
        <w:numPr>
          <w:ilvl w:val="0"/>
          <w:numId w:val="9"/>
        </w:numPr>
        <w:ind w:right="2" w:hanging="360"/>
        <w:rPr>
          <w:lang w:val="en-US"/>
        </w:rPr>
      </w:pPr>
      <w:r w:rsidRPr="00612102">
        <w:rPr>
          <w:lang w:val="en-US"/>
        </w:rPr>
        <w:t xml:space="preserve">The waiver or alteration will not adversely affect the rights and welfare of the participants; </w:t>
      </w:r>
    </w:p>
    <w:p w14:paraId="58EDD6C4" w14:textId="77777777" w:rsidR="0023358A" w:rsidRPr="00612102" w:rsidRDefault="00B967A6">
      <w:pPr>
        <w:numPr>
          <w:ilvl w:val="0"/>
          <w:numId w:val="9"/>
        </w:numPr>
        <w:ind w:right="2" w:hanging="360"/>
        <w:rPr>
          <w:lang w:val="en-US"/>
        </w:rPr>
      </w:pPr>
      <w:r w:rsidRPr="00612102">
        <w:rPr>
          <w:lang w:val="en-US"/>
        </w:rPr>
        <w:t xml:space="preserve">The research could not practicably be carried out without the waiver or alteration; and </w:t>
      </w:r>
    </w:p>
    <w:p w14:paraId="3755037B" w14:textId="77777777" w:rsidR="0023358A" w:rsidRPr="00612102" w:rsidRDefault="00B967A6">
      <w:pPr>
        <w:numPr>
          <w:ilvl w:val="0"/>
          <w:numId w:val="9"/>
        </w:numPr>
        <w:ind w:right="2" w:hanging="360"/>
        <w:rPr>
          <w:lang w:val="en-US"/>
        </w:rPr>
      </w:pPr>
      <w:r w:rsidRPr="00612102">
        <w:rPr>
          <w:lang w:val="en-US"/>
        </w:rPr>
        <w:t xml:space="preserve">Whenever appropriate, the participants </w:t>
      </w:r>
      <w:proofErr w:type="gramStart"/>
      <w:r w:rsidRPr="00612102">
        <w:rPr>
          <w:lang w:val="en-US"/>
        </w:rPr>
        <w:t>will be provided</w:t>
      </w:r>
      <w:proofErr w:type="gramEnd"/>
      <w:r w:rsidRPr="00612102">
        <w:rPr>
          <w:lang w:val="en-US"/>
        </w:rPr>
        <w:t xml:space="preserve"> with additional pertinent information after participation.   </w:t>
      </w:r>
    </w:p>
    <w:p w14:paraId="53735D33" w14:textId="77777777" w:rsidR="0023358A" w:rsidRPr="00612102" w:rsidRDefault="00B967A6">
      <w:pPr>
        <w:spacing w:after="0" w:line="259" w:lineRule="auto"/>
        <w:ind w:left="0" w:firstLine="0"/>
        <w:rPr>
          <w:lang w:val="en-US"/>
        </w:rPr>
      </w:pPr>
      <w:r w:rsidRPr="00612102">
        <w:rPr>
          <w:lang w:val="en-US"/>
        </w:rPr>
        <w:t xml:space="preserve"> </w:t>
      </w:r>
    </w:p>
    <w:p w14:paraId="0BCB4D5D" w14:textId="77777777" w:rsidR="0023358A" w:rsidRPr="00612102" w:rsidRDefault="00B967A6">
      <w:pPr>
        <w:ind w:left="550" w:right="2"/>
        <w:rPr>
          <w:lang w:val="en-US"/>
        </w:rPr>
      </w:pPr>
      <w:r w:rsidRPr="00612102">
        <w:rPr>
          <w:lang w:val="en-US"/>
        </w:rPr>
        <w:t xml:space="preserve">Examples of research that might qualify for a waiver of informed consent include, but are not limited to, retrospective chart reviews and observation of public behavior. </w:t>
      </w:r>
    </w:p>
    <w:p w14:paraId="1163A87A" w14:textId="77777777" w:rsidR="0023358A" w:rsidRPr="00612102" w:rsidRDefault="00B967A6">
      <w:pPr>
        <w:spacing w:after="0" w:line="259" w:lineRule="auto"/>
        <w:ind w:left="1440" w:firstLine="0"/>
        <w:rPr>
          <w:lang w:val="en-US"/>
        </w:rPr>
      </w:pPr>
      <w:r w:rsidRPr="00612102">
        <w:rPr>
          <w:lang w:val="en-US"/>
        </w:rPr>
        <w:t xml:space="preserve"> </w:t>
      </w:r>
    </w:p>
    <w:p w14:paraId="374312EF" w14:textId="77777777" w:rsidR="0023358A" w:rsidRPr="00612102" w:rsidRDefault="00B967A6">
      <w:pPr>
        <w:spacing w:after="10"/>
        <w:ind w:left="270" w:right="461"/>
        <w:jc w:val="center"/>
        <w:rPr>
          <w:lang w:val="en-US"/>
        </w:rPr>
      </w:pPr>
      <w:r w:rsidRPr="00612102">
        <w:rPr>
          <w:lang w:val="en-US"/>
        </w:rPr>
        <w:lastRenderedPageBreak/>
        <w:t>7.6.3.</w:t>
      </w:r>
      <w:r w:rsidRPr="00612102">
        <w:rPr>
          <w:rFonts w:ascii="Arial" w:eastAsia="Arial" w:hAnsi="Arial" w:cs="Arial"/>
          <w:lang w:val="en-US"/>
        </w:rPr>
        <w:t xml:space="preserve"> </w:t>
      </w:r>
      <w:r w:rsidRPr="00612102">
        <w:rPr>
          <w:lang w:val="en-US"/>
        </w:rPr>
        <w:t xml:space="preserve">Informed consent </w:t>
      </w:r>
      <w:proofErr w:type="gramStart"/>
      <w:r w:rsidRPr="00612102">
        <w:rPr>
          <w:i/>
          <w:lang w:val="en-US"/>
        </w:rPr>
        <w:t xml:space="preserve">cannot </w:t>
      </w:r>
      <w:r w:rsidRPr="00612102">
        <w:rPr>
          <w:lang w:val="en-US"/>
        </w:rPr>
        <w:t>be waived</w:t>
      </w:r>
      <w:proofErr w:type="gramEnd"/>
      <w:r w:rsidRPr="00612102">
        <w:rPr>
          <w:lang w:val="en-US"/>
        </w:rPr>
        <w:t xml:space="preserve"> for research involving FDA-regulated products. </w:t>
      </w:r>
    </w:p>
    <w:p w14:paraId="233A20A9" w14:textId="77777777" w:rsidR="0023358A" w:rsidRPr="00612102" w:rsidRDefault="00B967A6">
      <w:pPr>
        <w:spacing w:after="0" w:line="259" w:lineRule="auto"/>
        <w:ind w:left="0" w:firstLine="0"/>
        <w:rPr>
          <w:lang w:val="en-US"/>
        </w:rPr>
      </w:pPr>
      <w:r w:rsidRPr="00612102">
        <w:rPr>
          <w:lang w:val="en-US"/>
        </w:rPr>
        <w:t xml:space="preserve"> </w:t>
      </w:r>
    </w:p>
    <w:p w14:paraId="0803B1F7" w14:textId="77777777" w:rsidR="0023358A" w:rsidRPr="00612102" w:rsidRDefault="00B967A6">
      <w:pPr>
        <w:pStyle w:val="Heading1"/>
        <w:ind w:left="-5"/>
        <w:rPr>
          <w:lang w:val="en-US"/>
        </w:rPr>
      </w:pPr>
      <w:r w:rsidRPr="00612102">
        <w:rPr>
          <w:lang w:val="en-US"/>
        </w:rPr>
        <w:t>8.</w:t>
      </w:r>
      <w:r w:rsidRPr="00612102">
        <w:rPr>
          <w:rFonts w:ascii="Arial" w:eastAsia="Arial" w:hAnsi="Arial" w:cs="Arial"/>
          <w:lang w:val="en-US"/>
        </w:rPr>
        <w:t xml:space="preserve"> </w:t>
      </w:r>
      <w:r w:rsidRPr="00612102">
        <w:rPr>
          <w:lang w:val="en-US"/>
        </w:rPr>
        <w:t xml:space="preserve">Consent by a Legally Authorized Representative or Family Member </w:t>
      </w:r>
    </w:p>
    <w:p w14:paraId="10CEF78C" w14:textId="77777777" w:rsidR="0023358A" w:rsidRPr="00612102" w:rsidRDefault="00B967A6">
      <w:pPr>
        <w:spacing w:after="0" w:line="259" w:lineRule="auto"/>
        <w:ind w:left="0" w:firstLine="0"/>
        <w:rPr>
          <w:lang w:val="en-US"/>
        </w:rPr>
      </w:pPr>
      <w:r w:rsidRPr="00612102">
        <w:rPr>
          <w:lang w:val="en-US"/>
        </w:rPr>
        <w:t xml:space="preserve"> </w:t>
      </w:r>
    </w:p>
    <w:p w14:paraId="6EFB6CC7" w14:textId="77777777" w:rsidR="0023358A" w:rsidRPr="00612102" w:rsidRDefault="00B967A6">
      <w:pPr>
        <w:ind w:left="370" w:right="2"/>
        <w:rPr>
          <w:lang w:val="en-US"/>
        </w:rPr>
      </w:pPr>
      <w:r w:rsidRPr="00612102">
        <w:rPr>
          <w:lang w:val="en-US"/>
        </w:rPr>
        <w:t xml:space="preserve">There are circumstances in which informed consent for participation in an IRB-approved research study </w:t>
      </w:r>
      <w:proofErr w:type="gramStart"/>
      <w:r w:rsidRPr="00612102">
        <w:rPr>
          <w:lang w:val="en-US"/>
        </w:rPr>
        <w:t>may be sought</w:t>
      </w:r>
      <w:proofErr w:type="gramEnd"/>
      <w:r w:rsidRPr="00612102">
        <w:rPr>
          <w:lang w:val="en-US"/>
        </w:rPr>
        <w:t xml:space="preserve"> from a legally authorized representative of the participant, or even a family member.</w:t>
      </w:r>
      <w:r>
        <w:rPr>
          <w:vertAlign w:val="superscript"/>
        </w:rPr>
        <w:footnoteReference w:id="1"/>
      </w:r>
      <w:r w:rsidRPr="00612102">
        <w:rPr>
          <w:lang w:val="en-US"/>
        </w:rPr>
        <w:t xml:space="preserve">  To be clear, this section does not refer to surrogate consent for emergency research or procedures, but to consent for participation in research already approved by the IRB.  </w:t>
      </w:r>
      <w:r w:rsidRPr="00612102">
        <w:rPr>
          <w:i/>
          <w:lang w:val="en-US"/>
        </w:rPr>
        <w:t xml:space="preserve"> </w:t>
      </w:r>
    </w:p>
    <w:p w14:paraId="3E8913F7" w14:textId="77777777" w:rsidR="0023358A" w:rsidRPr="00612102" w:rsidRDefault="00B967A6">
      <w:pPr>
        <w:spacing w:after="0" w:line="259" w:lineRule="auto"/>
        <w:ind w:left="360" w:firstLine="0"/>
        <w:rPr>
          <w:lang w:val="en-US"/>
        </w:rPr>
      </w:pPr>
      <w:r w:rsidRPr="00612102">
        <w:rPr>
          <w:lang w:val="en-US"/>
        </w:rPr>
        <w:t xml:space="preserve"> </w:t>
      </w:r>
    </w:p>
    <w:p w14:paraId="2BCFC65F" w14:textId="77777777" w:rsidR="0023358A" w:rsidRPr="00612102" w:rsidRDefault="00B967A6">
      <w:pPr>
        <w:ind w:left="370" w:right="2"/>
        <w:rPr>
          <w:lang w:val="en-US"/>
        </w:rPr>
      </w:pPr>
      <w:r w:rsidRPr="00612102">
        <w:rPr>
          <w:lang w:val="en-US"/>
        </w:rPr>
        <w:t xml:space="preserve">A </w:t>
      </w:r>
      <w:r w:rsidRPr="00612102">
        <w:rPr>
          <w:u w:val="single" w:color="000000"/>
          <w:lang w:val="en-US"/>
        </w:rPr>
        <w:t>legally authorized representative</w:t>
      </w:r>
      <w:r w:rsidRPr="00612102">
        <w:rPr>
          <w:lang w:val="en-US"/>
        </w:rPr>
        <w:t xml:space="preserve"> is an </w:t>
      </w:r>
      <w:proofErr w:type="gramStart"/>
      <w:r w:rsidRPr="00612102">
        <w:rPr>
          <w:lang w:val="en-US"/>
        </w:rPr>
        <w:t>individual or judicial</w:t>
      </w:r>
      <w:proofErr w:type="gramEnd"/>
      <w:r w:rsidRPr="00612102">
        <w:rPr>
          <w:lang w:val="en-US"/>
        </w:rPr>
        <w:t xml:space="preserve"> or other body authorized under applicable law to consent to a prospective participant’s participation in the procedure(s) involved in the research. For children, this would be a parent or legal guardian. For adults, this would be a person with a durable power of attorney for health care for the participant or some other court order authorizing him or her to be the legal representative for such matters.   </w:t>
      </w:r>
    </w:p>
    <w:p w14:paraId="5CF9E39B" w14:textId="77777777" w:rsidR="0023358A" w:rsidRPr="00612102" w:rsidRDefault="00B967A6">
      <w:pPr>
        <w:spacing w:after="0" w:line="259" w:lineRule="auto"/>
        <w:ind w:left="720" w:firstLine="0"/>
        <w:rPr>
          <w:lang w:val="en-US"/>
        </w:rPr>
      </w:pPr>
      <w:r w:rsidRPr="00612102">
        <w:rPr>
          <w:lang w:val="en-US"/>
        </w:rPr>
        <w:t xml:space="preserve"> </w:t>
      </w:r>
    </w:p>
    <w:p w14:paraId="799D9AE1" w14:textId="77777777" w:rsidR="0023358A" w:rsidRPr="00612102" w:rsidRDefault="00B967A6">
      <w:pPr>
        <w:ind w:left="370" w:right="2"/>
        <w:rPr>
          <w:lang w:val="en-US"/>
        </w:rPr>
      </w:pPr>
      <w:r w:rsidRPr="00612102">
        <w:rPr>
          <w:lang w:val="en-US"/>
        </w:rPr>
        <w:t xml:space="preserve">The term </w:t>
      </w:r>
      <w:r w:rsidRPr="00612102">
        <w:rPr>
          <w:u w:val="single" w:color="000000"/>
          <w:lang w:val="en-US"/>
        </w:rPr>
        <w:t>family member</w:t>
      </w:r>
      <w:r w:rsidRPr="00612102">
        <w:rPr>
          <w:lang w:val="en-US"/>
        </w:rPr>
        <w:t xml:space="preserve"> includes the following legally competent persons: spouses; parents; children, including adopted children; siblings; siblings’ spouses; and any person related by blood or affinity whose close association with the participant equates to a family relationship.   </w:t>
      </w:r>
    </w:p>
    <w:p w14:paraId="2E4BA752" w14:textId="77777777" w:rsidR="0023358A" w:rsidRPr="00612102" w:rsidRDefault="00B967A6">
      <w:pPr>
        <w:spacing w:after="0" w:line="259" w:lineRule="auto"/>
        <w:ind w:left="360" w:firstLine="0"/>
        <w:rPr>
          <w:lang w:val="en-US"/>
        </w:rPr>
      </w:pPr>
      <w:r w:rsidRPr="00612102">
        <w:rPr>
          <w:lang w:val="en-US"/>
        </w:rPr>
        <w:t xml:space="preserve"> </w:t>
      </w:r>
    </w:p>
    <w:p w14:paraId="275EB8C0" w14:textId="4CB656EE" w:rsidR="0023358A" w:rsidRPr="00612102" w:rsidRDefault="00B967A6">
      <w:pPr>
        <w:ind w:left="370" w:right="2"/>
        <w:rPr>
          <w:lang w:val="en-US"/>
        </w:rPr>
      </w:pPr>
      <w:r w:rsidRPr="00612102">
        <w:rPr>
          <w:lang w:val="en-US"/>
        </w:rPr>
        <w:t xml:space="preserve">Generally, for research involving human participants at the </w:t>
      </w:r>
      <w:r w:rsidR="00200CAF">
        <w:rPr>
          <w:lang w:val="en-US"/>
        </w:rPr>
        <w:t>CCC-UPR</w:t>
      </w:r>
      <w:r w:rsidRPr="00612102">
        <w:rPr>
          <w:lang w:val="en-US"/>
        </w:rPr>
        <w:t xml:space="preserve">, the informed consent of a legally authorized representative or the permission of a family member may be required where cognitive impairment has rendered the potential participant(s) incapable of giving true informed consent. Again, the protocol must receive IRB approval before consent and </w:t>
      </w:r>
      <w:proofErr w:type="gramStart"/>
      <w:r w:rsidRPr="00612102">
        <w:rPr>
          <w:lang w:val="en-US"/>
        </w:rPr>
        <w:t>enrollment can be sought by the Protocol PI</w:t>
      </w:r>
      <w:proofErr w:type="gramEnd"/>
      <w:r w:rsidRPr="00612102">
        <w:rPr>
          <w:lang w:val="en-US"/>
        </w:rPr>
        <w:t xml:space="preserve">. </w:t>
      </w:r>
    </w:p>
    <w:p w14:paraId="77E26DEC" w14:textId="77777777" w:rsidR="0023358A" w:rsidRPr="00612102" w:rsidRDefault="00B967A6">
      <w:pPr>
        <w:spacing w:after="0" w:line="259" w:lineRule="auto"/>
        <w:ind w:left="0" w:firstLine="0"/>
        <w:rPr>
          <w:lang w:val="en-US"/>
        </w:rPr>
      </w:pPr>
      <w:r w:rsidRPr="00612102">
        <w:rPr>
          <w:lang w:val="en-US"/>
        </w:rPr>
        <w:t xml:space="preserve"> </w:t>
      </w:r>
    </w:p>
    <w:p w14:paraId="449FDE36" w14:textId="77777777" w:rsidR="0023358A" w:rsidRPr="00612102" w:rsidRDefault="00B967A6">
      <w:pPr>
        <w:ind w:left="370" w:right="2"/>
        <w:rPr>
          <w:lang w:val="en-US"/>
        </w:rPr>
      </w:pPr>
      <w:r w:rsidRPr="00612102">
        <w:rPr>
          <w:lang w:val="en-US"/>
        </w:rPr>
        <w:t xml:space="preserve">Informed consent </w:t>
      </w:r>
      <w:proofErr w:type="gramStart"/>
      <w:r w:rsidRPr="00612102">
        <w:rPr>
          <w:lang w:val="en-US"/>
        </w:rPr>
        <w:t>must be obtained</w:t>
      </w:r>
      <w:proofErr w:type="gramEnd"/>
      <w:r w:rsidRPr="00612102">
        <w:rPr>
          <w:lang w:val="en-US"/>
        </w:rPr>
        <w:t xml:space="preserve"> from all adult participants who are mentally capable of providing their effective informed consent to participate in the proposed research. For adult participants who are incapable of providing effective informed consent due to some cognitive or decisional impairment, </w:t>
      </w:r>
      <w:proofErr w:type="gramStart"/>
      <w:r w:rsidRPr="00612102">
        <w:rPr>
          <w:lang w:val="en-US"/>
        </w:rPr>
        <w:t>there are two ways in which their participation may be allowed</w:t>
      </w:r>
      <w:proofErr w:type="gramEnd"/>
      <w:r w:rsidRPr="00612102">
        <w:rPr>
          <w:lang w:val="en-US"/>
        </w:rPr>
        <w:t xml:space="preserve">: </w:t>
      </w:r>
    </w:p>
    <w:p w14:paraId="441C919D" w14:textId="77777777" w:rsidR="0023358A" w:rsidRPr="00612102" w:rsidRDefault="00B967A6">
      <w:pPr>
        <w:spacing w:after="0" w:line="259" w:lineRule="auto"/>
        <w:ind w:left="792" w:firstLine="0"/>
        <w:rPr>
          <w:lang w:val="en-US"/>
        </w:rPr>
      </w:pPr>
      <w:r w:rsidRPr="00612102">
        <w:rPr>
          <w:lang w:val="en-US"/>
        </w:rPr>
        <w:t xml:space="preserve"> </w:t>
      </w:r>
    </w:p>
    <w:p w14:paraId="170AFF44" w14:textId="77777777" w:rsidR="0023358A" w:rsidRPr="00612102" w:rsidRDefault="00B967A6">
      <w:pPr>
        <w:numPr>
          <w:ilvl w:val="0"/>
          <w:numId w:val="10"/>
        </w:numPr>
        <w:ind w:right="2" w:hanging="360"/>
        <w:rPr>
          <w:lang w:val="en-US"/>
        </w:rPr>
      </w:pPr>
      <w:r w:rsidRPr="00612102">
        <w:rPr>
          <w:lang w:val="en-US"/>
        </w:rPr>
        <w:t xml:space="preserve">A legally authorized representative may consent to enroll a participant in any research protocol that </w:t>
      </w:r>
      <w:proofErr w:type="gramStart"/>
      <w:r w:rsidRPr="00612102">
        <w:rPr>
          <w:lang w:val="en-US"/>
        </w:rPr>
        <w:t>has been approved</w:t>
      </w:r>
      <w:proofErr w:type="gramEnd"/>
      <w:r w:rsidRPr="00612102">
        <w:rPr>
          <w:lang w:val="en-US"/>
        </w:rPr>
        <w:t xml:space="preserve"> by the IRB.   </w:t>
      </w:r>
    </w:p>
    <w:p w14:paraId="1BEF9545" w14:textId="77777777" w:rsidR="0023358A" w:rsidRPr="00612102" w:rsidRDefault="00B967A6">
      <w:pPr>
        <w:numPr>
          <w:ilvl w:val="0"/>
          <w:numId w:val="10"/>
        </w:numPr>
        <w:ind w:right="2" w:hanging="360"/>
        <w:rPr>
          <w:lang w:val="en-US"/>
        </w:rPr>
      </w:pPr>
      <w:r w:rsidRPr="00612102">
        <w:rPr>
          <w:lang w:val="en-US"/>
        </w:rPr>
        <w:t>If there is no legally authorized representative, a family member who is involved with medical decision-making for the participant, may permit the participant’s enrollment in IRB</w:t>
      </w:r>
      <w:r w:rsidR="003A2DB9">
        <w:rPr>
          <w:lang w:val="en-US"/>
        </w:rPr>
        <w:t xml:space="preserve"> </w:t>
      </w:r>
      <w:r w:rsidRPr="00612102">
        <w:rPr>
          <w:lang w:val="en-US"/>
        </w:rPr>
        <w:t xml:space="preserve">approved research </w:t>
      </w:r>
      <w:r w:rsidRPr="00612102">
        <w:rPr>
          <w:i/>
          <w:lang w:val="en-US"/>
        </w:rPr>
        <w:t xml:space="preserve">if  </w:t>
      </w:r>
    </w:p>
    <w:p w14:paraId="513E2912" w14:textId="77777777" w:rsidR="0023358A" w:rsidRPr="00612102" w:rsidRDefault="00B967A6">
      <w:pPr>
        <w:ind w:left="1162" w:right="2"/>
        <w:rPr>
          <w:lang w:val="en-US"/>
        </w:rPr>
      </w:pPr>
      <w:r w:rsidRPr="00612102">
        <w:rPr>
          <w:lang w:val="en-US"/>
        </w:rPr>
        <w:t xml:space="preserve">(a) </w:t>
      </w:r>
      <w:proofErr w:type="gramStart"/>
      <w:r w:rsidRPr="00612102">
        <w:rPr>
          <w:lang w:val="en-US"/>
        </w:rPr>
        <w:t>the</w:t>
      </w:r>
      <w:proofErr w:type="gramEnd"/>
      <w:r w:rsidRPr="00612102">
        <w:rPr>
          <w:lang w:val="en-US"/>
        </w:rPr>
        <w:t xml:space="preserve"> risk is minimal, regardless of whether the participant would derive any benefit; OR (b) the risk is greater than minimal, but the research potentially carries a direct benefit to the participant.  </w:t>
      </w:r>
    </w:p>
    <w:p w14:paraId="58BA696F" w14:textId="77777777" w:rsidR="0023358A" w:rsidRPr="00612102" w:rsidRDefault="00B967A6">
      <w:pPr>
        <w:spacing w:after="0" w:line="259" w:lineRule="auto"/>
        <w:ind w:left="0" w:firstLine="0"/>
        <w:rPr>
          <w:lang w:val="en-US"/>
        </w:rPr>
      </w:pPr>
      <w:r w:rsidRPr="00612102">
        <w:rPr>
          <w:lang w:val="en-US"/>
        </w:rPr>
        <w:t xml:space="preserve"> </w:t>
      </w:r>
    </w:p>
    <w:p w14:paraId="026BB59F" w14:textId="77777777" w:rsidR="0023358A" w:rsidRPr="00612102" w:rsidRDefault="00B967A6">
      <w:pPr>
        <w:spacing w:after="10"/>
        <w:ind w:left="715"/>
        <w:rPr>
          <w:lang w:val="en-US"/>
        </w:rPr>
      </w:pPr>
      <w:r w:rsidRPr="00612102">
        <w:rPr>
          <w:i/>
          <w:lang w:val="en-US"/>
        </w:rPr>
        <w:lastRenderedPageBreak/>
        <w:t xml:space="preserve">If neither a legal representative nor a family member is available, then a participant </w:t>
      </w:r>
      <w:proofErr w:type="gramStart"/>
      <w:r w:rsidRPr="00612102">
        <w:rPr>
          <w:i/>
          <w:lang w:val="en-US"/>
        </w:rPr>
        <w:t>may not be enrolled</w:t>
      </w:r>
      <w:proofErr w:type="gramEnd"/>
      <w:r w:rsidRPr="00612102">
        <w:rPr>
          <w:i/>
          <w:lang w:val="en-US"/>
        </w:rPr>
        <w:t xml:space="preserve"> in any research protocol.   </w:t>
      </w:r>
    </w:p>
    <w:p w14:paraId="7923569F" w14:textId="77777777" w:rsidR="0023358A" w:rsidRPr="00612102" w:rsidRDefault="00B967A6">
      <w:pPr>
        <w:spacing w:after="0" w:line="259" w:lineRule="auto"/>
        <w:ind w:left="720" w:firstLine="0"/>
        <w:rPr>
          <w:lang w:val="en-US"/>
        </w:rPr>
      </w:pPr>
      <w:r w:rsidRPr="00612102">
        <w:rPr>
          <w:i/>
          <w:lang w:val="en-US"/>
        </w:rPr>
        <w:t xml:space="preserve"> </w:t>
      </w:r>
    </w:p>
    <w:p w14:paraId="5BBF0501" w14:textId="783302B3" w:rsidR="0023358A" w:rsidRPr="00612102" w:rsidRDefault="00B967A6">
      <w:pPr>
        <w:ind w:left="370" w:right="2"/>
        <w:rPr>
          <w:lang w:val="en-US"/>
        </w:rPr>
      </w:pPr>
      <w:r w:rsidRPr="00612102">
        <w:rPr>
          <w:lang w:val="en-US"/>
        </w:rPr>
        <w:t>The requirements and procedures for obtaining the consent of a legally authorized representative on behalf of a cognitively impaired individual are detailed in SOP 10</w:t>
      </w:r>
      <w:r w:rsidRPr="00214C8F">
        <w:rPr>
          <w:lang w:val="en-US"/>
        </w:rPr>
        <w:t xml:space="preserve">: </w:t>
      </w:r>
      <w:r w:rsidRPr="00214C8F">
        <w:rPr>
          <w:color w:val="0000FF"/>
          <w:lang w:val="en-US"/>
        </w:rPr>
        <w:t>Informed Consent, Enrollment,</w:t>
      </w:r>
      <w:hyperlink r:id="rId28">
        <w:r w:rsidRPr="00214C8F">
          <w:rPr>
            <w:color w:val="0000FF"/>
            <w:lang w:val="en-US"/>
          </w:rPr>
          <w:t xml:space="preserve"> </w:t>
        </w:r>
      </w:hyperlink>
      <w:hyperlink r:id="rId29">
        <w:r w:rsidRPr="00214C8F">
          <w:rPr>
            <w:color w:val="0000FF"/>
            <w:lang w:val="en-US"/>
          </w:rPr>
          <w:t>and Other Considerations for Research Involving Cognitively Impaired Participants</w:t>
        </w:r>
      </w:hyperlink>
      <w:hyperlink r:id="rId30">
        <w:r w:rsidRPr="00612102">
          <w:rPr>
            <w:lang w:val="en-US"/>
          </w:rPr>
          <w:t>.</w:t>
        </w:r>
      </w:hyperlink>
      <w:r w:rsidRPr="00612102">
        <w:rPr>
          <w:lang w:val="en-US"/>
        </w:rPr>
        <w:t xml:space="preserve">   </w:t>
      </w:r>
    </w:p>
    <w:p w14:paraId="4A2FCFDA" w14:textId="77777777" w:rsidR="0023358A" w:rsidRPr="00612102" w:rsidRDefault="00B967A6">
      <w:pPr>
        <w:spacing w:after="0" w:line="259" w:lineRule="auto"/>
        <w:ind w:left="0" w:firstLine="0"/>
        <w:rPr>
          <w:lang w:val="en-US"/>
        </w:rPr>
      </w:pPr>
      <w:r w:rsidRPr="00612102">
        <w:rPr>
          <w:lang w:val="en-US"/>
        </w:rPr>
        <w:t xml:space="preserve"> </w:t>
      </w:r>
    </w:p>
    <w:p w14:paraId="2745CBE4" w14:textId="77777777" w:rsidR="0023358A" w:rsidRPr="00612102" w:rsidRDefault="00B967A6">
      <w:pPr>
        <w:pStyle w:val="Heading1"/>
        <w:ind w:left="-5"/>
        <w:rPr>
          <w:lang w:val="en-US"/>
        </w:rPr>
      </w:pPr>
      <w:r w:rsidRPr="00612102">
        <w:rPr>
          <w:lang w:val="en-US"/>
        </w:rPr>
        <w:t>9.</w:t>
      </w:r>
      <w:r w:rsidRPr="00612102">
        <w:rPr>
          <w:rFonts w:ascii="Arial" w:eastAsia="Arial" w:hAnsi="Arial" w:cs="Arial"/>
          <w:lang w:val="en-US"/>
        </w:rPr>
        <w:t xml:space="preserve"> </w:t>
      </w:r>
      <w:r w:rsidRPr="00612102">
        <w:rPr>
          <w:lang w:val="en-US"/>
        </w:rPr>
        <w:t xml:space="preserve">Documentation of Informed Consent </w:t>
      </w:r>
    </w:p>
    <w:p w14:paraId="3BABC0AC" w14:textId="77777777" w:rsidR="0023358A" w:rsidRPr="00612102" w:rsidRDefault="00B967A6">
      <w:pPr>
        <w:spacing w:after="0" w:line="259" w:lineRule="auto"/>
        <w:ind w:left="0" w:firstLine="0"/>
        <w:rPr>
          <w:lang w:val="en-US"/>
        </w:rPr>
      </w:pPr>
      <w:r w:rsidRPr="00612102">
        <w:rPr>
          <w:b/>
          <w:lang w:val="en-US"/>
        </w:rPr>
        <w:t xml:space="preserve"> </w:t>
      </w:r>
    </w:p>
    <w:p w14:paraId="470B4DF7" w14:textId="77777777" w:rsidR="0023358A" w:rsidRPr="00612102" w:rsidRDefault="00B967A6">
      <w:pPr>
        <w:ind w:left="370" w:right="2"/>
        <w:rPr>
          <w:lang w:val="en-US"/>
        </w:rPr>
      </w:pPr>
      <w:r w:rsidRPr="00612102">
        <w:rPr>
          <w:lang w:val="en-US"/>
        </w:rPr>
        <w:t xml:space="preserve">The IRB requires documentation of informed consent by use of a written informed consent form approved by the IRB and signed by the participant or the </w:t>
      </w:r>
      <w:proofErr w:type="gramStart"/>
      <w:r w:rsidRPr="00612102">
        <w:rPr>
          <w:lang w:val="en-US"/>
        </w:rPr>
        <w:t>participant’s</w:t>
      </w:r>
      <w:proofErr w:type="gramEnd"/>
      <w:r w:rsidRPr="00612102">
        <w:rPr>
          <w:lang w:val="en-US"/>
        </w:rPr>
        <w:t xml:space="preserve"> legally authorized representative. The research participant shall receive a copy of the consent form.</w:t>
      </w:r>
      <w:r w:rsidRPr="00612102">
        <w:rPr>
          <w:b/>
          <w:lang w:val="en-US"/>
        </w:rPr>
        <w:t xml:space="preserve"> </w:t>
      </w:r>
      <w:r w:rsidRPr="00612102">
        <w:rPr>
          <w:lang w:val="en-US"/>
        </w:rPr>
        <w:t xml:space="preserve">Except as described below in Section 9.9, addressing waiver, such documentation of informed consent must be obtained by PIs or study personnel approved to obtain consent by the IRB, before any research study involving human participants is initiated.   </w:t>
      </w:r>
    </w:p>
    <w:p w14:paraId="17BAE183" w14:textId="77777777" w:rsidR="0023358A" w:rsidRPr="00612102" w:rsidRDefault="00B967A6">
      <w:pPr>
        <w:spacing w:after="0" w:line="259" w:lineRule="auto"/>
        <w:ind w:left="360" w:firstLine="0"/>
        <w:rPr>
          <w:lang w:val="en-US"/>
        </w:rPr>
      </w:pPr>
      <w:r w:rsidRPr="00612102">
        <w:rPr>
          <w:lang w:val="en-US"/>
        </w:rPr>
        <w:t xml:space="preserve"> </w:t>
      </w:r>
    </w:p>
    <w:p w14:paraId="776A1DD4" w14:textId="77777777" w:rsidR="0023358A" w:rsidRPr="00612102" w:rsidRDefault="00B967A6">
      <w:pPr>
        <w:ind w:left="370" w:right="2"/>
        <w:rPr>
          <w:lang w:val="en-US"/>
        </w:rPr>
      </w:pPr>
      <w:r w:rsidRPr="00612102">
        <w:rPr>
          <w:lang w:val="en-US"/>
        </w:rPr>
        <w:t xml:space="preserve">Documentation is required even when consent </w:t>
      </w:r>
      <w:proofErr w:type="gramStart"/>
      <w:r w:rsidRPr="00612102">
        <w:rPr>
          <w:lang w:val="en-US"/>
        </w:rPr>
        <w:t>is obtained</w:t>
      </w:r>
      <w:proofErr w:type="gramEnd"/>
      <w:r w:rsidRPr="00612102">
        <w:rPr>
          <w:lang w:val="en-US"/>
        </w:rPr>
        <w:t xml:space="preserve"> orally in accordance with Section 10.</w:t>
      </w:r>
      <w:r w:rsidRPr="00612102">
        <w:rPr>
          <w:b/>
          <w:lang w:val="en-US"/>
        </w:rPr>
        <w:t xml:space="preserve">   </w:t>
      </w:r>
    </w:p>
    <w:p w14:paraId="3D07338B" w14:textId="77777777" w:rsidR="0023358A" w:rsidRPr="00612102" w:rsidRDefault="00B967A6">
      <w:pPr>
        <w:spacing w:after="0" w:line="259" w:lineRule="auto"/>
        <w:ind w:left="360" w:firstLine="0"/>
        <w:rPr>
          <w:lang w:val="en-US"/>
        </w:rPr>
      </w:pPr>
      <w:r w:rsidRPr="00612102">
        <w:rPr>
          <w:b/>
          <w:lang w:val="en-US"/>
        </w:rPr>
        <w:t xml:space="preserve"> </w:t>
      </w:r>
    </w:p>
    <w:p w14:paraId="58513A21" w14:textId="77777777" w:rsidR="0023358A" w:rsidRPr="00612102" w:rsidRDefault="00B967A6">
      <w:pPr>
        <w:ind w:left="370" w:right="2"/>
        <w:rPr>
          <w:lang w:val="en-US"/>
        </w:rPr>
      </w:pPr>
      <w:r w:rsidRPr="00612102">
        <w:rPr>
          <w:lang w:val="en-US"/>
        </w:rPr>
        <w:t>The IRB will not approve the waiver of documentation of informed consent for any studies that involve more than minimal risk.</w:t>
      </w:r>
      <w:r w:rsidRPr="00612102">
        <w:rPr>
          <w:b/>
          <w:lang w:val="en-US"/>
        </w:rPr>
        <w:t xml:space="preserve"> </w:t>
      </w:r>
    </w:p>
    <w:p w14:paraId="3F2FEDA3" w14:textId="77777777" w:rsidR="0023358A" w:rsidRPr="00612102" w:rsidRDefault="00B967A6">
      <w:pPr>
        <w:spacing w:after="0" w:line="259" w:lineRule="auto"/>
        <w:ind w:left="360" w:firstLine="0"/>
        <w:rPr>
          <w:lang w:val="en-US"/>
        </w:rPr>
      </w:pPr>
      <w:r w:rsidRPr="00612102">
        <w:rPr>
          <w:b/>
          <w:lang w:val="en-US"/>
        </w:rPr>
        <w:t xml:space="preserve"> </w:t>
      </w:r>
    </w:p>
    <w:p w14:paraId="2CBC6467" w14:textId="77777777" w:rsidR="0023358A" w:rsidRPr="00612102" w:rsidRDefault="00B967A6">
      <w:pPr>
        <w:pStyle w:val="Heading2"/>
        <w:ind w:left="267"/>
        <w:rPr>
          <w:lang w:val="en-US"/>
        </w:rPr>
      </w:pPr>
      <w:r w:rsidRPr="00612102">
        <w:rPr>
          <w:u w:val="none"/>
          <w:lang w:val="en-US"/>
        </w:rPr>
        <w:t>9.1.</w:t>
      </w:r>
      <w:r w:rsidRPr="00612102">
        <w:rPr>
          <w:rFonts w:ascii="Arial" w:eastAsia="Arial" w:hAnsi="Arial" w:cs="Arial"/>
          <w:u w:val="none"/>
          <w:lang w:val="en-US"/>
        </w:rPr>
        <w:t xml:space="preserve"> </w:t>
      </w:r>
      <w:r w:rsidRPr="00612102">
        <w:rPr>
          <w:lang w:val="en-US"/>
        </w:rPr>
        <w:t>Informed Consent Documents</w:t>
      </w:r>
      <w:r w:rsidRPr="00612102">
        <w:rPr>
          <w:b/>
          <w:u w:val="none"/>
          <w:lang w:val="en-US"/>
        </w:rPr>
        <w:t xml:space="preserve"> </w:t>
      </w:r>
    </w:p>
    <w:p w14:paraId="52648342" w14:textId="77777777" w:rsidR="0023358A" w:rsidRPr="00612102" w:rsidRDefault="00B967A6">
      <w:pPr>
        <w:spacing w:after="0" w:line="259" w:lineRule="auto"/>
        <w:ind w:left="0" w:firstLine="0"/>
        <w:rPr>
          <w:lang w:val="en-US"/>
        </w:rPr>
      </w:pPr>
      <w:r w:rsidRPr="00612102">
        <w:rPr>
          <w:lang w:val="en-US"/>
        </w:rPr>
        <w:t xml:space="preserve"> </w:t>
      </w:r>
    </w:p>
    <w:p w14:paraId="750C4B86" w14:textId="77777777" w:rsidR="0023358A" w:rsidRPr="00612102" w:rsidRDefault="00B967A6">
      <w:pPr>
        <w:spacing w:after="10"/>
        <w:ind w:left="270" w:right="347"/>
        <w:jc w:val="center"/>
        <w:rPr>
          <w:lang w:val="en-US"/>
        </w:rPr>
      </w:pPr>
      <w:r w:rsidRPr="00612102">
        <w:rPr>
          <w:lang w:val="en-US"/>
        </w:rPr>
        <w:t xml:space="preserve">The documents used in the informed consent process and referenced in this SOP include: </w:t>
      </w:r>
    </w:p>
    <w:p w14:paraId="73BA37A2" w14:textId="77777777" w:rsidR="0023358A" w:rsidRPr="00612102" w:rsidRDefault="00B967A6">
      <w:pPr>
        <w:spacing w:after="0" w:line="259" w:lineRule="auto"/>
        <w:ind w:left="0" w:firstLine="0"/>
        <w:rPr>
          <w:lang w:val="en-US"/>
        </w:rPr>
      </w:pPr>
      <w:r w:rsidRPr="00612102">
        <w:rPr>
          <w:lang w:val="en-US"/>
        </w:rPr>
        <w:t xml:space="preserve"> </w:t>
      </w:r>
    </w:p>
    <w:p w14:paraId="49F527AE" w14:textId="1665DED4" w:rsidR="0023358A" w:rsidRPr="00612102" w:rsidRDefault="00B967A6">
      <w:pPr>
        <w:numPr>
          <w:ilvl w:val="0"/>
          <w:numId w:val="11"/>
        </w:numPr>
        <w:ind w:right="2" w:hanging="360"/>
        <w:rPr>
          <w:lang w:val="en-US"/>
        </w:rPr>
      </w:pPr>
      <w:r w:rsidRPr="00612102">
        <w:rPr>
          <w:lang w:val="en-US"/>
        </w:rPr>
        <w:t xml:space="preserve">Written consent form in the language of participants </w:t>
      </w:r>
      <w:r w:rsidR="001B500C">
        <w:rPr>
          <w:lang w:val="en-US"/>
        </w:rPr>
        <w:t xml:space="preserve">(English or Spanish) </w:t>
      </w:r>
      <w:r w:rsidRPr="00612102">
        <w:rPr>
          <w:lang w:val="en-US"/>
        </w:rPr>
        <w:t xml:space="preserve">anticipated to be enrolled </w:t>
      </w:r>
    </w:p>
    <w:p w14:paraId="66CD0639" w14:textId="77777777" w:rsidR="0023358A" w:rsidRPr="00612102" w:rsidRDefault="00B967A6">
      <w:pPr>
        <w:numPr>
          <w:ilvl w:val="0"/>
          <w:numId w:val="11"/>
        </w:numPr>
        <w:ind w:right="2" w:hanging="360"/>
        <w:rPr>
          <w:lang w:val="en-US"/>
        </w:rPr>
      </w:pPr>
      <w:r w:rsidRPr="00612102">
        <w:rPr>
          <w:lang w:val="en-US"/>
        </w:rPr>
        <w:t xml:space="preserve">Written statement of information regarding the study </w:t>
      </w:r>
    </w:p>
    <w:p w14:paraId="62749864" w14:textId="77777777" w:rsidR="0023358A" w:rsidRDefault="00B967A6">
      <w:pPr>
        <w:numPr>
          <w:ilvl w:val="0"/>
          <w:numId w:val="11"/>
        </w:numPr>
        <w:ind w:right="2" w:hanging="360"/>
      </w:pPr>
      <w:r>
        <w:t xml:space="preserve">Oral </w:t>
      </w:r>
      <w:proofErr w:type="spellStart"/>
      <w:r>
        <w:t>consent</w:t>
      </w:r>
      <w:proofErr w:type="spellEnd"/>
      <w:r>
        <w:t xml:space="preserve"> script </w:t>
      </w:r>
    </w:p>
    <w:p w14:paraId="2E070C72" w14:textId="77777777" w:rsidR="0023358A" w:rsidRDefault="00B967A6">
      <w:pPr>
        <w:spacing w:after="0" w:line="259" w:lineRule="auto"/>
        <w:ind w:left="0" w:firstLine="0"/>
      </w:pPr>
      <w:r>
        <w:t xml:space="preserve"> </w:t>
      </w:r>
    </w:p>
    <w:p w14:paraId="5F753C44" w14:textId="77777777" w:rsidR="0023358A" w:rsidRDefault="00B967A6">
      <w:pPr>
        <w:pStyle w:val="Heading2"/>
        <w:ind w:left="267"/>
      </w:pPr>
      <w:r>
        <w:rPr>
          <w:u w:val="none"/>
        </w:rPr>
        <w:t>9.2.</w:t>
      </w:r>
      <w:r>
        <w:rPr>
          <w:rFonts w:ascii="Arial" w:eastAsia="Arial" w:hAnsi="Arial" w:cs="Arial"/>
          <w:u w:val="none"/>
        </w:rPr>
        <w:t xml:space="preserve"> </w:t>
      </w:r>
      <w:proofErr w:type="spellStart"/>
      <w:r>
        <w:t>Format</w:t>
      </w:r>
      <w:proofErr w:type="spellEnd"/>
      <w:r>
        <w:t xml:space="preserve"> of </w:t>
      </w:r>
      <w:proofErr w:type="spellStart"/>
      <w:r>
        <w:t>Written</w:t>
      </w:r>
      <w:proofErr w:type="spellEnd"/>
      <w:r>
        <w:t xml:space="preserve"> </w:t>
      </w:r>
      <w:proofErr w:type="spellStart"/>
      <w:r>
        <w:t>Consent</w:t>
      </w:r>
      <w:proofErr w:type="spellEnd"/>
      <w:r>
        <w:t xml:space="preserve"> </w:t>
      </w:r>
      <w:proofErr w:type="spellStart"/>
      <w:r>
        <w:t>Form</w:t>
      </w:r>
      <w:proofErr w:type="spellEnd"/>
      <w:r>
        <w:rPr>
          <w:b/>
          <w:u w:val="none"/>
        </w:rPr>
        <w:t xml:space="preserve"> </w:t>
      </w:r>
    </w:p>
    <w:p w14:paraId="2F95E827" w14:textId="77777777" w:rsidR="0023358A" w:rsidRDefault="00B967A6">
      <w:pPr>
        <w:spacing w:after="0" w:line="259" w:lineRule="auto"/>
        <w:ind w:left="0" w:firstLine="0"/>
      </w:pPr>
      <w:r>
        <w:t xml:space="preserve"> </w:t>
      </w:r>
    </w:p>
    <w:p w14:paraId="24F7E5C7" w14:textId="6BE4E25D" w:rsidR="0023358A" w:rsidRPr="00612102" w:rsidRDefault="00B967A6">
      <w:pPr>
        <w:numPr>
          <w:ilvl w:val="0"/>
          <w:numId w:val="12"/>
        </w:numPr>
        <w:ind w:right="2" w:hanging="360"/>
        <w:rPr>
          <w:lang w:val="en-US"/>
        </w:rPr>
      </w:pPr>
      <w:r w:rsidRPr="00612102">
        <w:rPr>
          <w:lang w:val="en-US"/>
        </w:rPr>
        <w:t>In drafting the written consent form, Protocol PIs may refer to the format and language provided in the sample consent form, provided</w:t>
      </w:r>
      <w:r w:rsidR="008D2702">
        <w:rPr>
          <w:lang w:val="en-US"/>
        </w:rPr>
        <w:t>.</w:t>
      </w:r>
      <w:r w:rsidRPr="00612102">
        <w:rPr>
          <w:lang w:val="en-US"/>
        </w:rPr>
        <w:t xml:space="preserve"> </w:t>
      </w:r>
    </w:p>
    <w:p w14:paraId="5536D351" w14:textId="77777777" w:rsidR="0023358A" w:rsidRPr="00612102" w:rsidRDefault="00B967A6">
      <w:pPr>
        <w:spacing w:after="0" w:line="259" w:lineRule="auto"/>
        <w:ind w:left="1152" w:firstLine="0"/>
        <w:rPr>
          <w:lang w:val="en-US"/>
        </w:rPr>
      </w:pPr>
      <w:r w:rsidRPr="00612102">
        <w:rPr>
          <w:lang w:val="en-US"/>
        </w:rPr>
        <w:t xml:space="preserve"> </w:t>
      </w:r>
    </w:p>
    <w:p w14:paraId="3355A3F7" w14:textId="77777777" w:rsidR="0023358A" w:rsidRPr="00612102" w:rsidRDefault="00B967A6">
      <w:pPr>
        <w:ind w:left="1162" w:right="2"/>
        <w:rPr>
          <w:lang w:val="en-US"/>
        </w:rPr>
      </w:pPr>
      <w:r w:rsidRPr="00612102">
        <w:rPr>
          <w:lang w:val="en-US"/>
        </w:rPr>
        <w:t xml:space="preserve">The Protocol PI should ensure that all of the required elements of informed consent, set forth in Section 6 above, are included. If some or all of the participants are members of a vulnerable population, the Protocol PI should consult the SOP addressing that population for specific consent requirements. </w:t>
      </w:r>
    </w:p>
    <w:p w14:paraId="778016E4" w14:textId="77777777" w:rsidR="0023358A" w:rsidRPr="00612102" w:rsidRDefault="00B967A6">
      <w:pPr>
        <w:spacing w:after="0" w:line="259" w:lineRule="auto"/>
        <w:ind w:left="1152" w:firstLine="0"/>
        <w:rPr>
          <w:lang w:val="en-US"/>
        </w:rPr>
      </w:pPr>
      <w:r w:rsidRPr="00612102">
        <w:rPr>
          <w:lang w:val="en-US"/>
        </w:rPr>
        <w:t xml:space="preserve"> </w:t>
      </w:r>
    </w:p>
    <w:p w14:paraId="07FB12B5" w14:textId="77777777" w:rsidR="0023358A" w:rsidRPr="00612102" w:rsidRDefault="00B967A6">
      <w:pPr>
        <w:numPr>
          <w:ilvl w:val="0"/>
          <w:numId w:val="12"/>
        </w:numPr>
        <w:spacing w:after="39"/>
        <w:ind w:right="2" w:hanging="360"/>
        <w:rPr>
          <w:lang w:val="en-US"/>
        </w:rPr>
      </w:pPr>
      <w:r w:rsidRPr="00612102">
        <w:rPr>
          <w:lang w:val="en-US"/>
        </w:rPr>
        <w:t>The consent form format should be easy to read (</w:t>
      </w:r>
      <w:r w:rsidRPr="00612102">
        <w:rPr>
          <w:i/>
          <w:lang w:val="en-US"/>
        </w:rPr>
        <w:t xml:space="preserve">e.g., </w:t>
      </w:r>
      <w:r w:rsidRPr="00612102">
        <w:rPr>
          <w:lang w:val="en-US"/>
        </w:rPr>
        <w:t xml:space="preserve">adequate white space, paragraph headings, no fine print).  </w:t>
      </w:r>
    </w:p>
    <w:p w14:paraId="46095031" w14:textId="77777777" w:rsidR="0023358A" w:rsidRPr="00612102" w:rsidRDefault="00B967A6">
      <w:pPr>
        <w:numPr>
          <w:ilvl w:val="0"/>
          <w:numId w:val="12"/>
        </w:numPr>
        <w:ind w:right="2" w:hanging="360"/>
        <w:rPr>
          <w:lang w:val="en-US"/>
        </w:rPr>
      </w:pPr>
      <w:r w:rsidRPr="00612102">
        <w:rPr>
          <w:lang w:val="en-US"/>
        </w:rPr>
        <w:lastRenderedPageBreak/>
        <w:t xml:space="preserve">The consent form should not use assumptive language such as “you understand that” or “you have been told that,” </w:t>
      </w:r>
      <w:r w:rsidRPr="00612102">
        <w:rPr>
          <w:i/>
          <w:lang w:val="en-US"/>
        </w:rPr>
        <w:t>etc</w:t>
      </w:r>
      <w:r w:rsidRPr="00612102">
        <w:rPr>
          <w:lang w:val="en-US"/>
        </w:rPr>
        <w:t xml:space="preserve">. </w:t>
      </w:r>
    </w:p>
    <w:p w14:paraId="6E56489B" w14:textId="3212FD62" w:rsidR="0023358A" w:rsidRPr="00612102" w:rsidRDefault="00B967A6">
      <w:pPr>
        <w:numPr>
          <w:ilvl w:val="0"/>
          <w:numId w:val="12"/>
        </w:numPr>
        <w:ind w:right="2" w:hanging="360"/>
        <w:rPr>
          <w:lang w:val="en-US"/>
        </w:rPr>
      </w:pPr>
      <w:r w:rsidRPr="00612102">
        <w:rPr>
          <w:lang w:val="en-US"/>
        </w:rPr>
        <w:t xml:space="preserve">The consent form </w:t>
      </w:r>
      <w:proofErr w:type="gramStart"/>
      <w:r w:rsidRPr="00612102">
        <w:rPr>
          <w:lang w:val="en-US"/>
        </w:rPr>
        <w:t>must be written</w:t>
      </w:r>
      <w:proofErr w:type="gramEnd"/>
      <w:r w:rsidRPr="00612102">
        <w:rPr>
          <w:lang w:val="en-US"/>
        </w:rPr>
        <w:t xml:space="preserve"> in language understandable to the participant, preferably at the 8</w:t>
      </w:r>
      <w:r w:rsidRPr="00612102">
        <w:rPr>
          <w:vertAlign w:val="superscript"/>
          <w:lang w:val="en-US"/>
        </w:rPr>
        <w:t>th</w:t>
      </w:r>
      <w:r w:rsidRPr="00612102">
        <w:rPr>
          <w:lang w:val="en-US"/>
        </w:rPr>
        <w:t xml:space="preserve"> grade level. </w:t>
      </w:r>
    </w:p>
    <w:p w14:paraId="7F2C5638" w14:textId="77777777" w:rsidR="0023358A" w:rsidRPr="00612102" w:rsidRDefault="00B967A6">
      <w:pPr>
        <w:numPr>
          <w:ilvl w:val="0"/>
          <w:numId w:val="12"/>
        </w:numPr>
        <w:ind w:right="2" w:hanging="360"/>
        <w:rPr>
          <w:lang w:val="en-US"/>
        </w:rPr>
      </w:pPr>
      <w:r w:rsidRPr="00612102">
        <w:rPr>
          <w:lang w:val="en-US"/>
        </w:rPr>
        <w:t xml:space="preserve">Ordinary language as opposed to technical jargon </w:t>
      </w:r>
      <w:proofErr w:type="gramStart"/>
      <w:r w:rsidRPr="00612102">
        <w:rPr>
          <w:lang w:val="en-US"/>
        </w:rPr>
        <w:t>should be used</w:t>
      </w:r>
      <w:proofErr w:type="gramEnd"/>
      <w:r w:rsidRPr="00612102">
        <w:rPr>
          <w:lang w:val="en-US"/>
        </w:rPr>
        <w:t xml:space="preserve"> as much as possible.  Short, easy to read sentences are preferred. All necessary medical, scientific, or technical terms </w:t>
      </w:r>
      <w:proofErr w:type="gramStart"/>
      <w:r w:rsidRPr="00612102">
        <w:rPr>
          <w:lang w:val="en-US"/>
        </w:rPr>
        <w:t>must be explained</w:t>
      </w:r>
      <w:proofErr w:type="gramEnd"/>
      <w:r w:rsidRPr="00612102">
        <w:rPr>
          <w:lang w:val="en-US"/>
        </w:rPr>
        <w:t xml:space="preserve">. </w:t>
      </w:r>
    </w:p>
    <w:p w14:paraId="62F4A28B" w14:textId="454F3A87" w:rsidR="0023358A" w:rsidRPr="00612102" w:rsidRDefault="00B967A6">
      <w:pPr>
        <w:numPr>
          <w:ilvl w:val="0"/>
          <w:numId w:val="12"/>
        </w:numPr>
        <w:ind w:right="2" w:hanging="360"/>
        <w:rPr>
          <w:lang w:val="en-US"/>
        </w:rPr>
      </w:pPr>
      <w:r w:rsidRPr="00612102">
        <w:rPr>
          <w:lang w:val="en-US"/>
        </w:rPr>
        <w:t xml:space="preserve">The consent form may not contain any exculpatory language through which the participant waives or appears to waive legal rights or releases, or appears to release, the Protocol PI, the Sponsor, or </w:t>
      </w:r>
      <w:r w:rsidR="008D2702">
        <w:rPr>
          <w:lang w:val="en-US"/>
        </w:rPr>
        <w:t>CCC-UPR</w:t>
      </w:r>
      <w:r w:rsidRPr="00612102">
        <w:rPr>
          <w:lang w:val="en-US"/>
        </w:rPr>
        <w:t xml:space="preserve"> </w:t>
      </w:r>
      <w:r w:rsidR="007708F3">
        <w:rPr>
          <w:lang w:val="en-US"/>
        </w:rPr>
        <w:t>f</w:t>
      </w:r>
      <w:r w:rsidRPr="00612102">
        <w:rPr>
          <w:lang w:val="en-US"/>
        </w:rPr>
        <w:t xml:space="preserve">rom liability or negligence. </w:t>
      </w:r>
    </w:p>
    <w:p w14:paraId="5E0CA69B" w14:textId="77777777" w:rsidR="0023358A" w:rsidRPr="00612102" w:rsidRDefault="00B967A6">
      <w:pPr>
        <w:numPr>
          <w:ilvl w:val="0"/>
          <w:numId w:val="12"/>
        </w:numPr>
        <w:ind w:right="2" w:hanging="360"/>
        <w:rPr>
          <w:lang w:val="en-US"/>
        </w:rPr>
      </w:pPr>
      <w:r w:rsidRPr="00612102">
        <w:rPr>
          <w:lang w:val="en-US"/>
        </w:rPr>
        <w:t xml:space="preserve">The consent form should make clear the role of the Protocol PI, emphasizing that the PI is not assuming the role of a healthcare provider with respect to the participant.   </w:t>
      </w:r>
    </w:p>
    <w:p w14:paraId="266068AB" w14:textId="77777777" w:rsidR="0023358A" w:rsidRPr="00612102" w:rsidRDefault="00B967A6">
      <w:pPr>
        <w:spacing w:after="0" w:line="259" w:lineRule="auto"/>
        <w:ind w:left="0" w:firstLine="0"/>
        <w:rPr>
          <w:lang w:val="en-US"/>
        </w:rPr>
      </w:pPr>
      <w:r w:rsidRPr="00612102">
        <w:rPr>
          <w:b/>
          <w:lang w:val="en-US"/>
        </w:rPr>
        <w:t xml:space="preserve"> </w:t>
      </w:r>
    </w:p>
    <w:p w14:paraId="5B9C3239" w14:textId="77777777" w:rsidR="0023358A" w:rsidRPr="00612102" w:rsidRDefault="00B967A6">
      <w:pPr>
        <w:pStyle w:val="Heading2"/>
        <w:ind w:left="267"/>
        <w:rPr>
          <w:lang w:val="en-US"/>
        </w:rPr>
      </w:pPr>
      <w:r w:rsidRPr="00612102">
        <w:rPr>
          <w:u w:val="none"/>
          <w:lang w:val="en-US"/>
        </w:rPr>
        <w:t>9.3.</w:t>
      </w:r>
      <w:r w:rsidRPr="00612102">
        <w:rPr>
          <w:rFonts w:ascii="Arial" w:eastAsia="Arial" w:hAnsi="Arial" w:cs="Arial"/>
          <w:u w:val="none"/>
          <w:lang w:val="en-US"/>
        </w:rPr>
        <w:t xml:space="preserve"> </w:t>
      </w:r>
      <w:r w:rsidRPr="00612102">
        <w:rPr>
          <w:lang w:val="en-US"/>
        </w:rPr>
        <w:t>Ensuring Use of Current, IRB-Approved Consent Form</w:t>
      </w:r>
      <w:r w:rsidRPr="00612102">
        <w:rPr>
          <w:b/>
          <w:u w:val="none"/>
          <w:lang w:val="en-US"/>
        </w:rPr>
        <w:t xml:space="preserve"> </w:t>
      </w:r>
    </w:p>
    <w:p w14:paraId="123FA733" w14:textId="77777777" w:rsidR="0023358A" w:rsidRPr="00612102" w:rsidRDefault="00B967A6">
      <w:pPr>
        <w:spacing w:after="0" w:line="259" w:lineRule="auto"/>
        <w:ind w:left="360" w:firstLine="0"/>
        <w:rPr>
          <w:lang w:val="en-US"/>
        </w:rPr>
      </w:pPr>
      <w:r w:rsidRPr="00612102">
        <w:rPr>
          <w:b/>
          <w:lang w:val="en-US"/>
        </w:rPr>
        <w:t xml:space="preserve"> </w:t>
      </w:r>
    </w:p>
    <w:p w14:paraId="2EFE17FC" w14:textId="77777777" w:rsidR="0023358A" w:rsidRPr="00612102" w:rsidRDefault="00B967A6">
      <w:pPr>
        <w:ind w:left="787" w:right="2"/>
        <w:rPr>
          <w:lang w:val="en-US"/>
        </w:rPr>
      </w:pPr>
      <w:r w:rsidRPr="00612102">
        <w:rPr>
          <w:lang w:val="en-US"/>
        </w:rPr>
        <w:t xml:space="preserve">The final approved consent form must contain the date of approval and date of expiration established for the protocol by the IRB. The expiration date will be no longer than 364 days after the last review by the IRB or its representatives. If a revision to the consent form </w:t>
      </w:r>
      <w:proofErr w:type="gramStart"/>
      <w:r w:rsidRPr="00612102">
        <w:rPr>
          <w:lang w:val="en-US"/>
        </w:rPr>
        <w:t>is approved</w:t>
      </w:r>
      <w:proofErr w:type="gramEnd"/>
      <w:r w:rsidRPr="00612102">
        <w:rPr>
          <w:lang w:val="en-US"/>
        </w:rPr>
        <w:t xml:space="preserve"> by the IRB before the expiration of the previous version, all previous versions must be destroyed. The Protocol PI should take steps to ensure that only the most current, IRB-approved version of the consent form </w:t>
      </w:r>
      <w:proofErr w:type="gramStart"/>
      <w:r w:rsidRPr="00612102">
        <w:rPr>
          <w:lang w:val="en-US"/>
        </w:rPr>
        <w:t>is used</w:t>
      </w:r>
      <w:proofErr w:type="gramEnd"/>
      <w:r w:rsidRPr="00612102">
        <w:rPr>
          <w:lang w:val="en-US"/>
        </w:rPr>
        <w:t xml:space="preserve"> to obtain consent. These steps may include the insertion of a computerized watermark, the use of a stamp, or the making of some other mark to indicate that the consent form is the final, IRB-approved version.  </w:t>
      </w:r>
      <w:r w:rsidRPr="00612102">
        <w:rPr>
          <w:b/>
          <w:lang w:val="en-US"/>
        </w:rPr>
        <w:t xml:space="preserve"> </w:t>
      </w:r>
    </w:p>
    <w:p w14:paraId="64EAEAD2" w14:textId="77777777" w:rsidR="0023358A" w:rsidRPr="00612102" w:rsidRDefault="00B967A6">
      <w:pPr>
        <w:spacing w:after="0" w:line="259" w:lineRule="auto"/>
        <w:ind w:left="0" w:firstLine="0"/>
        <w:rPr>
          <w:lang w:val="en-US"/>
        </w:rPr>
      </w:pPr>
      <w:r w:rsidRPr="00612102">
        <w:rPr>
          <w:lang w:val="en-US"/>
        </w:rPr>
        <w:t xml:space="preserve"> </w:t>
      </w:r>
    </w:p>
    <w:p w14:paraId="233F770C" w14:textId="77777777" w:rsidR="0023358A" w:rsidRPr="00612102" w:rsidRDefault="00B967A6">
      <w:pPr>
        <w:pStyle w:val="Heading2"/>
        <w:ind w:left="267"/>
        <w:rPr>
          <w:lang w:val="en-US"/>
        </w:rPr>
      </w:pPr>
      <w:r w:rsidRPr="00612102">
        <w:rPr>
          <w:u w:val="none"/>
          <w:lang w:val="en-US"/>
        </w:rPr>
        <w:t>9.4.</w:t>
      </w:r>
      <w:r w:rsidRPr="00612102">
        <w:rPr>
          <w:rFonts w:ascii="Arial" w:eastAsia="Arial" w:hAnsi="Arial" w:cs="Arial"/>
          <w:u w:val="none"/>
          <w:lang w:val="en-US"/>
        </w:rPr>
        <w:t xml:space="preserve"> </w:t>
      </w:r>
      <w:r w:rsidRPr="00612102">
        <w:rPr>
          <w:lang w:val="en-US"/>
        </w:rPr>
        <w:t>Signing of the Written Consent Form</w:t>
      </w:r>
      <w:r w:rsidRPr="00612102">
        <w:rPr>
          <w:b/>
          <w:u w:val="none"/>
          <w:lang w:val="en-US"/>
        </w:rPr>
        <w:t xml:space="preserve"> </w:t>
      </w:r>
    </w:p>
    <w:p w14:paraId="54C6CB65" w14:textId="77777777" w:rsidR="0023358A" w:rsidRPr="00612102" w:rsidRDefault="00B967A6">
      <w:pPr>
        <w:spacing w:after="0" w:line="259" w:lineRule="auto"/>
        <w:ind w:left="0" w:firstLine="0"/>
        <w:rPr>
          <w:lang w:val="en-US"/>
        </w:rPr>
      </w:pPr>
      <w:r w:rsidRPr="00612102">
        <w:rPr>
          <w:b/>
          <w:lang w:val="en-US"/>
        </w:rPr>
        <w:t xml:space="preserve"> </w:t>
      </w:r>
    </w:p>
    <w:p w14:paraId="6975B8D5" w14:textId="77777777" w:rsidR="0023358A" w:rsidRPr="00612102" w:rsidRDefault="00B967A6">
      <w:pPr>
        <w:ind w:left="787" w:right="2"/>
        <w:rPr>
          <w:lang w:val="en-US"/>
        </w:rPr>
      </w:pPr>
      <w:r w:rsidRPr="00612102">
        <w:rPr>
          <w:lang w:val="en-US"/>
        </w:rPr>
        <w:t xml:space="preserve">The consent form must be signed and dated by the participant or the participant’s legally authorized representative, the person obtaining the consent, the Protocol PI (if the Sponsor so requires), and a </w:t>
      </w:r>
      <w:r w:rsidRPr="00612102">
        <w:rPr>
          <w:u w:val="single" w:color="000000"/>
          <w:lang w:val="en-US"/>
        </w:rPr>
        <w:t>witness</w:t>
      </w:r>
      <w:r w:rsidRPr="00612102">
        <w:rPr>
          <w:lang w:val="en-US"/>
        </w:rPr>
        <w:t xml:space="preserve"> (when appropriate).  </w:t>
      </w:r>
      <w:r w:rsidRPr="00612102">
        <w:rPr>
          <w:i/>
          <w:lang w:val="en-US"/>
        </w:rPr>
        <w:t xml:space="preserve"> </w:t>
      </w:r>
    </w:p>
    <w:p w14:paraId="6440A6BB" w14:textId="77777777" w:rsidR="0023358A" w:rsidRPr="00612102" w:rsidRDefault="00B967A6">
      <w:pPr>
        <w:spacing w:after="0" w:line="259" w:lineRule="auto"/>
        <w:ind w:left="792" w:firstLine="0"/>
        <w:rPr>
          <w:lang w:val="en-US"/>
        </w:rPr>
      </w:pPr>
      <w:r w:rsidRPr="00612102">
        <w:rPr>
          <w:i/>
          <w:lang w:val="en-US"/>
        </w:rPr>
        <w:t xml:space="preserve"> </w:t>
      </w:r>
    </w:p>
    <w:p w14:paraId="1F494E98" w14:textId="77777777" w:rsidR="0023358A" w:rsidRPr="00612102" w:rsidRDefault="00B967A6">
      <w:pPr>
        <w:ind w:left="787" w:right="2"/>
        <w:rPr>
          <w:lang w:val="en-US"/>
        </w:rPr>
      </w:pPr>
      <w:r w:rsidRPr="00612102">
        <w:rPr>
          <w:lang w:val="en-US"/>
        </w:rPr>
        <w:t>The IRB has the authority to waive documentation of informed consent. However, a request for waiver of informed consent itself (</w:t>
      </w:r>
      <w:r w:rsidRPr="00612102">
        <w:rPr>
          <w:i/>
          <w:lang w:val="en-US"/>
        </w:rPr>
        <w:t xml:space="preserve">i.e., </w:t>
      </w:r>
      <w:r w:rsidRPr="00612102">
        <w:rPr>
          <w:lang w:val="en-US"/>
        </w:rPr>
        <w:t xml:space="preserve">the purpose of the study will not be known) requires that the protocol be reviewed by the IRB as a deception study.   </w:t>
      </w:r>
    </w:p>
    <w:p w14:paraId="5A58DDF5" w14:textId="77777777" w:rsidR="0023358A" w:rsidRPr="00612102" w:rsidRDefault="00B967A6">
      <w:pPr>
        <w:spacing w:after="0" w:line="259" w:lineRule="auto"/>
        <w:ind w:left="0" w:firstLine="0"/>
        <w:rPr>
          <w:lang w:val="en-US"/>
        </w:rPr>
      </w:pPr>
      <w:r w:rsidRPr="00612102">
        <w:rPr>
          <w:lang w:val="en-US"/>
        </w:rPr>
        <w:t xml:space="preserve"> </w:t>
      </w:r>
    </w:p>
    <w:p w14:paraId="1E47D773" w14:textId="77777777" w:rsidR="0023358A" w:rsidRPr="00612102" w:rsidRDefault="00B967A6">
      <w:pPr>
        <w:ind w:left="787" w:right="2"/>
        <w:rPr>
          <w:lang w:val="en-US"/>
        </w:rPr>
      </w:pPr>
      <w:r w:rsidRPr="00612102">
        <w:rPr>
          <w:lang w:val="en-US"/>
        </w:rPr>
        <w:t xml:space="preserve">A witness may be required by the IRB when the participant or his or her legally authorized representative is illiterate, legally blind, or speaks a language different from the one used in developing the informed consent form. A </w:t>
      </w:r>
      <w:r w:rsidRPr="00612102">
        <w:rPr>
          <w:u w:val="single" w:color="000000"/>
          <w:lang w:val="en-US"/>
        </w:rPr>
        <w:t>witness</w:t>
      </w:r>
      <w:r w:rsidRPr="00612102">
        <w:rPr>
          <w:lang w:val="en-US"/>
        </w:rPr>
        <w:t xml:space="preserve"> is a person who is independent of the research team and </w:t>
      </w:r>
      <w:proofErr w:type="gramStart"/>
      <w:r w:rsidRPr="00612102">
        <w:rPr>
          <w:lang w:val="en-US"/>
        </w:rPr>
        <w:t>cannot be unfairly</w:t>
      </w:r>
      <w:proofErr w:type="gramEnd"/>
      <w:r w:rsidRPr="00612102">
        <w:rPr>
          <w:lang w:val="en-US"/>
        </w:rPr>
        <w:t xml:space="preserve"> influenced by people involved with the research, who does not have a coercive relationship with the participant, and who attends the informed consent process. A translator who participated in the informed consent process also may serve as the witness.   </w:t>
      </w:r>
    </w:p>
    <w:p w14:paraId="45210947" w14:textId="77777777" w:rsidR="0023358A" w:rsidRPr="00612102" w:rsidRDefault="00B967A6">
      <w:pPr>
        <w:spacing w:after="0" w:line="259" w:lineRule="auto"/>
        <w:ind w:left="0" w:firstLine="0"/>
        <w:rPr>
          <w:lang w:val="en-US"/>
        </w:rPr>
      </w:pPr>
      <w:r w:rsidRPr="00612102">
        <w:rPr>
          <w:lang w:val="en-US"/>
        </w:rPr>
        <w:t xml:space="preserve"> </w:t>
      </w:r>
    </w:p>
    <w:p w14:paraId="1F6DD2F8" w14:textId="77777777" w:rsidR="0023358A" w:rsidRPr="00612102" w:rsidRDefault="00B967A6">
      <w:pPr>
        <w:ind w:left="787" w:right="2"/>
        <w:rPr>
          <w:lang w:val="en-US"/>
        </w:rPr>
      </w:pPr>
      <w:r w:rsidRPr="00612102">
        <w:rPr>
          <w:lang w:val="en-US"/>
        </w:rPr>
        <w:lastRenderedPageBreak/>
        <w:t xml:space="preserve">The form </w:t>
      </w:r>
      <w:proofErr w:type="gramStart"/>
      <w:r w:rsidRPr="00612102">
        <w:rPr>
          <w:lang w:val="en-US"/>
        </w:rPr>
        <w:t>may be read</w:t>
      </w:r>
      <w:proofErr w:type="gramEnd"/>
      <w:r w:rsidRPr="00612102">
        <w:rPr>
          <w:lang w:val="en-US"/>
        </w:rPr>
        <w:t xml:space="preserve"> to the participant or his or her legally authorized representative, but in any event, the Protocol PI shall give either the participant or the representative adequate opportunity to read it before it is signed.   </w:t>
      </w:r>
    </w:p>
    <w:p w14:paraId="53433654" w14:textId="77777777" w:rsidR="0023358A" w:rsidRPr="00612102" w:rsidRDefault="00B967A6">
      <w:pPr>
        <w:spacing w:after="0" w:line="259" w:lineRule="auto"/>
        <w:ind w:left="360" w:firstLine="0"/>
        <w:rPr>
          <w:lang w:val="en-US"/>
        </w:rPr>
      </w:pPr>
      <w:r w:rsidRPr="00612102">
        <w:rPr>
          <w:b/>
          <w:lang w:val="en-US"/>
        </w:rPr>
        <w:t xml:space="preserve"> </w:t>
      </w:r>
    </w:p>
    <w:p w14:paraId="5488243C" w14:textId="77777777" w:rsidR="0023358A" w:rsidRPr="00612102" w:rsidRDefault="00B967A6">
      <w:pPr>
        <w:ind w:left="787" w:right="2"/>
        <w:rPr>
          <w:lang w:val="en-US"/>
        </w:rPr>
      </w:pPr>
      <w:r w:rsidRPr="00612102">
        <w:rPr>
          <w:lang w:val="en-US"/>
        </w:rPr>
        <w:t xml:space="preserve">All participants must sign the current IRB-approved consent form prior to participating in any study-related activity.  </w:t>
      </w:r>
      <w:r w:rsidRPr="00612102">
        <w:rPr>
          <w:b/>
          <w:lang w:val="en-US"/>
        </w:rPr>
        <w:t xml:space="preserve"> </w:t>
      </w:r>
    </w:p>
    <w:p w14:paraId="05E2E4F9" w14:textId="77777777" w:rsidR="0023358A" w:rsidRPr="00612102" w:rsidRDefault="00B967A6">
      <w:pPr>
        <w:spacing w:after="0" w:line="259" w:lineRule="auto"/>
        <w:ind w:left="360" w:firstLine="0"/>
        <w:rPr>
          <w:lang w:val="en-US"/>
        </w:rPr>
      </w:pPr>
      <w:r w:rsidRPr="00612102">
        <w:rPr>
          <w:b/>
          <w:lang w:val="en-US"/>
        </w:rPr>
        <w:t xml:space="preserve"> </w:t>
      </w:r>
    </w:p>
    <w:p w14:paraId="6C76C965" w14:textId="77777777" w:rsidR="0023358A" w:rsidRPr="00612102" w:rsidRDefault="00B967A6">
      <w:pPr>
        <w:ind w:left="787" w:right="2"/>
        <w:rPr>
          <w:lang w:val="en-US"/>
        </w:rPr>
      </w:pPr>
      <w:r w:rsidRPr="00612102">
        <w:rPr>
          <w:lang w:val="en-US"/>
        </w:rPr>
        <w:t xml:space="preserve">The participant </w:t>
      </w:r>
      <w:proofErr w:type="gramStart"/>
      <w:r w:rsidRPr="00612102">
        <w:rPr>
          <w:lang w:val="en-US"/>
        </w:rPr>
        <w:t>must be given</w:t>
      </w:r>
      <w:proofErr w:type="gramEnd"/>
      <w:r w:rsidRPr="00612102">
        <w:rPr>
          <w:lang w:val="en-US"/>
        </w:rPr>
        <w:t xml:space="preserve"> a copy of the consent form. The original signed consent form is to </w:t>
      </w:r>
      <w:proofErr w:type="gramStart"/>
      <w:r w:rsidRPr="00612102">
        <w:rPr>
          <w:lang w:val="en-US"/>
        </w:rPr>
        <w:t>be kept</w:t>
      </w:r>
      <w:proofErr w:type="gramEnd"/>
      <w:r w:rsidRPr="00612102">
        <w:rPr>
          <w:lang w:val="en-US"/>
        </w:rPr>
        <w:t xml:space="preserve"> on file in a locked file cabinet at the Protocol PI’s site for audit purposes.   </w:t>
      </w:r>
    </w:p>
    <w:p w14:paraId="24191696" w14:textId="77777777" w:rsidR="0023358A" w:rsidRPr="00612102" w:rsidRDefault="00B967A6">
      <w:pPr>
        <w:spacing w:after="0" w:line="259" w:lineRule="auto"/>
        <w:ind w:left="0" w:firstLine="0"/>
        <w:rPr>
          <w:lang w:val="en-US"/>
        </w:rPr>
      </w:pPr>
      <w:r w:rsidRPr="00612102">
        <w:rPr>
          <w:b/>
          <w:lang w:val="en-US"/>
        </w:rPr>
        <w:t xml:space="preserve"> </w:t>
      </w:r>
    </w:p>
    <w:p w14:paraId="71844BBC" w14:textId="77777777" w:rsidR="0023358A" w:rsidRPr="00612102" w:rsidRDefault="00B967A6">
      <w:pPr>
        <w:pStyle w:val="Heading2"/>
        <w:ind w:left="267"/>
        <w:rPr>
          <w:lang w:val="en-US"/>
        </w:rPr>
      </w:pPr>
      <w:r w:rsidRPr="00612102">
        <w:rPr>
          <w:u w:val="none"/>
          <w:lang w:val="en-US"/>
        </w:rPr>
        <w:t>9.5.</w:t>
      </w:r>
      <w:r w:rsidRPr="00612102">
        <w:rPr>
          <w:rFonts w:ascii="Arial" w:eastAsia="Arial" w:hAnsi="Arial" w:cs="Arial"/>
          <w:u w:val="none"/>
          <w:lang w:val="en-US"/>
        </w:rPr>
        <w:t xml:space="preserve"> </w:t>
      </w:r>
      <w:r w:rsidRPr="00612102">
        <w:rPr>
          <w:lang w:val="en-US"/>
        </w:rPr>
        <w:t>Consent Form Revisions</w:t>
      </w:r>
      <w:r w:rsidRPr="00612102">
        <w:rPr>
          <w:b/>
          <w:u w:val="none"/>
          <w:lang w:val="en-US"/>
        </w:rPr>
        <w:t xml:space="preserve"> </w:t>
      </w:r>
    </w:p>
    <w:p w14:paraId="7B5A63EE" w14:textId="77777777" w:rsidR="0023358A" w:rsidRPr="00612102" w:rsidRDefault="00B967A6">
      <w:pPr>
        <w:spacing w:after="0" w:line="259" w:lineRule="auto"/>
        <w:ind w:left="0" w:firstLine="0"/>
        <w:rPr>
          <w:lang w:val="en-US"/>
        </w:rPr>
      </w:pPr>
      <w:r w:rsidRPr="00612102">
        <w:rPr>
          <w:b/>
          <w:lang w:val="en-US"/>
        </w:rPr>
        <w:t xml:space="preserve"> </w:t>
      </w:r>
    </w:p>
    <w:p w14:paraId="55B88C62" w14:textId="3B720C3D" w:rsidR="0023358A" w:rsidRPr="00612102" w:rsidRDefault="00B967A6">
      <w:pPr>
        <w:ind w:left="787" w:right="2"/>
        <w:rPr>
          <w:lang w:val="en-US"/>
        </w:rPr>
      </w:pPr>
      <w:r w:rsidRPr="00612102">
        <w:rPr>
          <w:lang w:val="en-US"/>
        </w:rPr>
        <w:t xml:space="preserve">During the course of a study, it may become necessary to change some of the information in the consent form. This can be done by a (1) consent form revision, (2) addendum, or (3) notification to the study participant or his or her legally authorized representative. Any changes </w:t>
      </w:r>
      <w:proofErr w:type="gramStart"/>
      <w:r w:rsidRPr="00612102">
        <w:rPr>
          <w:lang w:val="en-US"/>
        </w:rPr>
        <w:t>must be submitted</w:t>
      </w:r>
      <w:proofErr w:type="gramEnd"/>
      <w:r w:rsidRPr="00612102">
        <w:rPr>
          <w:lang w:val="en-US"/>
        </w:rPr>
        <w:t xml:space="preserve"> to the IRB as an amendment for review, approval, and a decision regarding the need to re-consent before use. </w:t>
      </w:r>
      <w:r w:rsidRPr="00612102">
        <w:rPr>
          <w:i/>
          <w:lang w:val="en-US"/>
        </w:rPr>
        <w:t xml:space="preserve">See </w:t>
      </w:r>
      <w:r w:rsidRPr="00612102">
        <w:rPr>
          <w:lang w:val="en-US"/>
        </w:rPr>
        <w:t xml:space="preserve">SOP 3: </w:t>
      </w:r>
      <w:r w:rsidRPr="00214C8F">
        <w:rPr>
          <w:color w:val="0000FF"/>
          <w:lang w:val="en-US"/>
        </w:rPr>
        <w:t>Initial and Continuing Review by the IRB</w:t>
      </w:r>
      <w:hyperlink r:id="rId31">
        <w:r w:rsidRPr="00612102">
          <w:rPr>
            <w:lang w:val="en-US"/>
          </w:rPr>
          <w:t>,</w:t>
        </w:r>
      </w:hyperlink>
      <w:r w:rsidRPr="00612102">
        <w:rPr>
          <w:lang w:val="en-US"/>
        </w:rPr>
        <w:t xml:space="preserve"> Section 11, setting forth procedures for submission and review of amendments. </w:t>
      </w:r>
      <w:r w:rsidRPr="00612102">
        <w:rPr>
          <w:i/>
          <w:lang w:val="en-US"/>
        </w:rPr>
        <w:t xml:space="preserve">See also </w:t>
      </w:r>
      <w:r w:rsidRPr="00612102">
        <w:rPr>
          <w:lang w:val="en-US"/>
        </w:rPr>
        <w:t xml:space="preserve">Section 9.6 below in this SOP for information concerning the re-consenting of participants.   </w:t>
      </w:r>
    </w:p>
    <w:p w14:paraId="23EE6D3C" w14:textId="77777777" w:rsidR="0023358A" w:rsidRPr="00612102" w:rsidRDefault="00B967A6">
      <w:pPr>
        <w:spacing w:after="0" w:line="259" w:lineRule="auto"/>
        <w:ind w:left="720" w:firstLine="0"/>
        <w:rPr>
          <w:lang w:val="en-US"/>
        </w:rPr>
      </w:pPr>
      <w:r w:rsidRPr="00612102">
        <w:rPr>
          <w:lang w:val="en-US"/>
        </w:rPr>
        <w:t xml:space="preserve"> </w:t>
      </w:r>
    </w:p>
    <w:p w14:paraId="0CE16447" w14:textId="77777777" w:rsidR="0023358A" w:rsidRPr="00612102" w:rsidRDefault="00B967A6">
      <w:pPr>
        <w:ind w:left="787" w:right="2"/>
        <w:rPr>
          <w:lang w:val="en-US"/>
        </w:rPr>
      </w:pPr>
      <w:r w:rsidRPr="00612102">
        <w:rPr>
          <w:lang w:val="en-US"/>
        </w:rPr>
        <w:t xml:space="preserve">When there have been changes made to the consent form, the revised version that is stamped </w:t>
      </w:r>
    </w:p>
    <w:p w14:paraId="3DD0A43A" w14:textId="77777777" w:rsidR="0023358A" w:rsidRPr="00612102" w:rsidRDefault="00B967A6">
      <w:pPr>
        <w:ind w:left="787" w:right="2"/>
        <w:rPr>
          <w:lang w:val="en-US"/>
        </w:rPr>
      </w:pPr>
      <w:r w:rsidRPr="00612102">
        <w:rPr>
          <w:lang w:val="en-US"/>
        </w:rPr>
        <w:t>“</w:t>
      </w:r>
      <w:proofErr w:type="gramStart"/>
      <w:r w:rsidRPr="00612102">
        <w:rPr>
          <w:lang w:val="en-US"/>
        </w:rPr>
        <w:t>approved</w:t>
      </w:r>
      <w:proofErr w:type="gramEnd"/>
      <w:r w:rsidRPr="00612102">
        <w:rPr>
          <w:lang w:val="en-US"/>
        </w:rPr>
        <w:t xml:space="preserve">” must be used when enrolling new participants in the study.   </w:t>
      </w:r>
    </w:p>
    <w:p w14:paraId="083913E6" w14:textId="77777777" w:rsidR="0023358A" w:rsidRPr="00612102" w:rsidRDefault="00B967A6">
      <w:pPr>
        <w:spacing w:after="0" w:line="259" w:lineRule="auto"/>
        <w:ind w:left="720" w:firstLine="0"/>
        <w:rPr>
          <w:lang w:val="en-US"/>
        </w:rPr>
      </w:pPr>
      <w:r w:rsidRPr="00612102">
        <w:rPr>
          <w:lang w:val="en-US"/>
        </w:rPr>
        <w:t xml:space="preserve"> </w:t>
      </w:r>
    </w:p>
    <w:p w14:paraId="10BD1555" w14:textId="458DE057" w:rsidR="0023358A" w:rsidRPr="00612102" w:rsidRDefault="00B967A6">
      <w:pPr>
        <w:ind w:left="787" w:right="2"/>
        <w:rPr>
          <w:lang w:val="en-US"/>
        </w:rPr>
      </w:pPr>
      <w:r w:rsidRPr="00612102">
        <w:rPr>
          <w:lang w:val="en-US"/>
        </w:rPr>
        <w:t xml:space="preserve">Immediate hazards or issues of safety, however, should be communicated to the participant upon receipt of the new information or as directed by the Sponsor. The new information communicated to the participant or his or her legally authorized representative </w:t>
      </w:r>
      <w:proofErr w:type="gramStart"/>
      <w:r w:rsidRPr="00612102">
        <w:rPr>
          <w:lang w:val="en-US"/>
        </w:rPr>
        <w:t>must be reported</w:t>
      </w:r>
      <w:proofErr w:type="gramEnd"/>
      <w:r w:rsidRPr="00612102">
        <w:rPr>
          <w:lang w:val="en-US"/>
        </w:rPr>
        <w:t xml:space="preserve"> to the IRB as soon as possible. </w:t>
      </w:r>
      <w:r w:rsidRPr="00612102">
        <w:rPr>
          <w:i/>
          <w:lang w:val="en-US"/>
        </w:rPr>
        <w:t xml:space="preserve">See </w:t>
      </w:r>
      <w:r w:rsidRPr="00612102">
        <w:rPr>
          <w:lang w:val="en-US"/>
        </w:rPr>
        <w:t xml:space="preserve">SOP 4: </w:t>
      </w:r>
      <w:r w:rsidRPr="00214C8F">
        <w:rPr>
          <w:color w:val="0000FF"/>
          <w:lang w:val="en-US"/>
        </w:rPr>
        <w:t>Unanticipated Problems Involving Risk to Human</w:t>
      </w:r>
      <w:hyperlink r:id="rId32">
        <w:r w:rsidRPr="00214C8F">
          <w:rPr>
            <w:color w:val="0000FF"/>
            <w:lang w:val="en-US"/>
          </w:rPr>
          <w:t xml:space="preserve"> </w:t>
        </w:r>
      </w:hyperlink>
      <w:hyperlink r:id="rId33">
        <w:r w:rsidRPr="00214C8F">
          <w:rPr>
            <w:color w:val="0000FF"/>
            <w:lang w:val="en-US"/>
          </w:rPr>
          <w:t>Research Participants or Others</w:t>
        </w:r>
      </w:hyperlink>
      <w:hyperlink r:id="rId34">
        <w:r w:rsidRPr="00612102">
          <w:rPr>
            <w:lang w:val="en-US"/>
          </w:rPr>
          <w:t>:</w:t>
        </w:r>
      </w:hyperlink>
      <w:r w:rsidRPr="00612102">
        <w:rPr>
          <w:lang w:val="en-US"/>
        </w:rPr>
        <w:t xml:space="preserve"> Procedures for Reporting to and Review by the IRB.   </w:t>
      </w:r>
    </w:p>
    <w:p w14:paraId="40E808E3" w14:textId="77777777" w:rsidR="0023358A" w:rsidRPr="00612102" w:rsidRDefault="00B967A6">
      <w:pPr>
        <w:spacing w:after="0" w:line="259" w:lineRule="auto"/>
        <w:ind w:left="720" w:firstLine="0"/>
        <w:rPr>
          <w:lang w:val="en-US"/>
        </w:rPr>
      </w:pPr>
      <w:r w:rsidRPr="00612102">
        <w:rPr>
          <w:lang w:val="en-US"/>
        </w:rPr>
        <w:t xml:space="preserve"> </w:t>
      </w:r>
    </w:p>
    <w:p w14:paraId="20A9D059" w14:textId="77777777" w:rsidR="0023358A" w:rsidRPr="00612102" w:rsidRDefault="00B967A6">
      <w:pPr>
        <w:pStyle w:val="Heading2"/>
        <w:ind w:left="267"/>
        <w:rPr>
          <w:lang w:val="en-US"/>
        </w:rPr>
      </w:pPr>
      <w:r w:rsidRPr="00612102">
        <w:rPr>
          <w:u w:val="none"/>
          <w:lang w:val="en-US"/>
        </w:rPr>
        <w:t>9.6.</w:t>
      </w:r>
      <w:r w:rsidRPr="00612102">
        <w:rPr>
          <w:rFonts w:ascii="Arial" w:eastAsia="Arial" w:hAnsi="Arial" w:cs="Arial"/>
          <w:u w:val="none"/>
          <w:lang w:val="en-US"/>
        </w:rPr>
        <w:t xml:space="preserve"> </w:t>
      </w:r>
      <w:r w:rsidRPr="00612102">
        <w:rPr>
          <w:lang w:val="en-US"/>
        </w:rPr>
        <w:t>Re-Consenting Participants</w:t>
      </w:r>
      <w:r w:rsidRPr="00612102">
        <w:rPr>
          <w:b/>
          <w:u w:val="none"/>
          <w:lang w:val="en-US"/>
        </w:rPr>
        <w:t xml:space="preserve"> </w:t>
      </w:r>
    </w:p>
    <w:p w14:paraId="2DAA9EAE" w14:textId="77777777" w:rsidR="0023358A" w:rsidRPr="00612102" w:rsidRDefault="00B967A6">
      <w:pPr>
        <w:spacing w:after="0" w:line="259" w:lineRule="auto"/>
        <w:ind w:left="0" w:firstLine="0"/>
        <w:rPr>
          <w:lang w:val="en-US"/>
        </w:rPr>
      </w:pPr>
      <w:r w:rsidRPr="00612102">
        <w:rPr>
          <w:lang w:val="en-US"/>
        </w:rPr>
        <w:t xml:space="preserve"> </w:t>
      </w:r>
    </w:p>
    <w:p w14:paraId="05964378" w14:textId="77777777" w:rsidR="0023358A" w:rsidRPr="00612102" w:rsidRDefault="00B967A6">
      <w:pPr>
        <w:ind w:left="720" w:right="2" w:hanging="720"/>
        <w:rPr>
          <w:lang w:val="en-US"/>
        </w:rPr>
      </w:pPr>
      <w:r w:rsidRPr="00612102">
        <w:rPr>
          <w:lang w:val="en-US"/>
        </w:rPr>
        <w:t xml:space="preserve"> </w:t>
      </w:r>
      <w:r w:rsidRPr="00612102">
        <w:rPr>
          <w:lang w:val="en-US"/>
        </w:rPr>
        <w:tab/>
        <w:t xml:space="preserve">  The Protocol PI has a responsibility to inform research participants of any new information that might affect a participant’s willingness to continue participating in the research. While some new information may require re-consenting all participants with a revised consent form or addendum (</w:t>
      </w:r>
      <w:r w:rsidRPr="00612102">
        <w:rPr>
          <w:i/>
          <w:lang w:val="en-US"/>
        </w:rPr>
        <w:t xml:space="preserve">e.g., </w:t>
      </w:r>
      <w:r w:rsidRPr="00612102">
        <w:rPr>
          <w:lang w:val="en-US"/>
        </w:rPr>
        <w:t>discovery of a previously unknown serious side effect), other changes may require only notification to active participants (</w:t>
      </w:r>
      <w:r w:rsidRPr="00612102">
        <w:rPr>
          <w:i/>
          <w:lang w:val="en-US"/>
        </w:rPr>
        <w:t xml:space="preserve">e.g., </w:t>
      </w:r>
      <w:r w:rsidRPr="00612102">
        <w:rPr>
          <w:lang w:val="en-US"/>
        </w:rPr>
        <w:t>grammatical corrections, minor changes not affecting the risk/benefit ratio). The timeliness and method of informing participants and the necessity of re</w:t>
      </w:r>
      <w:r w:rsidR="00347650">
        <w:rPr>
          <w:lang w:val="en-US"/>
        </w:rPr>
        <w:t>-</w:t>
      </w:r>
      <w:r w:rsidRPr="00612102">
        <w:rPr>
          <w:lang w:val="en-US"/>
        </w:rPr>
        <w:t xml:space="preserve">consenting will depend on the seriousness of the new information and will be decided and communicated to the Protocol PI when the IRB approves the revisions.  </w:t>
      </w:r>
      <w:r w:rsidRPr="00612102">
        <w:rPr>
          <w:b/>
          <w:lang w:val="en-US"/>
        </w:rPr>
        <w:t xml:space="preserve"> </w:t>
      </w:r>
    </w:p>
    <w:p w14:paraId="70A7064B" w14:textId="77777777" w:rsidR="0023358A" w:rsidRPr="00612102" w:rsidRDefault="00B967A6">
      <w:pPr>
        <w:spacing w:after="0" w:line="259" w:lineRule="auto"/>
        <w:ind w:left="0" w:firstLine="0"/>
        <w:rPr>
          <w:lang w:val="en-US"/>
        </w:rPr>
      </w:pPr>
      <w:r w:rsidRPr="00612102">
        <w:rPr>
          <w:lang w:val="en-US"/>
        </w:rPr>
        <w:t xml:space="preserve"> </w:t>
      </w:r>
    </w:p>
    <w:p w14:paraId="52A951D2" w14:textId="77777777" w:rsidR="0023358A" w:rsidRPr="00612102" w:rsidRDefault="00B967A6">
      <w:pPr>
        <w:ind w:left="787" w:right="2"/>
        <w:rPr>
          <w:lang w:val="en-US"/>
        </w:rPr>
      </w:pPr>
      <w:r w:rsidRPr="00612102">
        <w:rPr>
          <w:lang w:val="en-US"/>
        </w:rPr>
        <w:t xml:space="preserve">In cases where participants have completed active study or follow-up procedures and new safety information is discovered that may affect a participant’s further participation or long-term risks from the treatment, the participant must be informed of this new information.    </w:t>
      </w:r>
    </w:p>
    <w:p w14:paraId="44B4D8C1" w14:textId="77777777" w:rsidR="0023358A" w:rsidRPr="00612102" w:rsidRDefault="00B967A6">
      <w:pPr>
        <w:spacing w:after="12" w:line="259" w:lineRule="auto"/>
        <w:ind w:left="720" w:firstLine="0"/>
        <w:rPr>
          <w:lang w:val="en-US"/>
        </w:rPr>
      </w:pPr>
      <w:r w:rsidRPr="00612102">
        <w:rPr>
          <w:lang w:val="en-US"/>
        </w:rPr>
        <w:lastRenderedPageBreak/>
        <w:t xml:space="preserve"> </w:t>
      </w:r>
    </w:p>
    <w:p w14:paraId="68EC3A6E" w14:textId="77777777" w:rsidR="0023358A" w:rsidRPr="00612102" w:rsidRDefault="00B967A6">
      <w:pPr>
        <w:ind w:left="1044" w:right="2" w:hanging="504"/>
        <w:rPr>
          <w:lang w:val="en-US"/>
        </w:rPr>
      </w:pPr>
      <w:r w:rsidRPr="00612102">
        <w:rPr>
          <w:lang w:val="en-US"/>
        </w:rPr>
        <w:t>9.6.1.</w:t>
      </w:r>
      <w:r w:rsidRPr="00612102">
        <w:rPr>
          <w:rFonts w:ascii="Arial" w:eastAsia="Arial" w:hAnsi="Arial" w:cs="Arial"/>
          <w:lang w:val="en-US"/>
        </w:rPr>
        <w:t xml:space="preserve"> </w:t>
      </w:r>
      <w:r w:rsidRPr="00612102">
        <w:rPr>
          <w:u w:val="single" w:color="000000"/>
          <w:lang w:val="en-US"/>
        </w:rPr>
        <w:t>Written documentation</w:t>
      </w:r>
      <w:r w:rsidRPr="00612102">
        <w:rPr>
          <w:lang w:val="en-US"/>
        </w:rPr>
        <w:t xml:space="preserve"> of the participant’s receipt of new information and willingness to continue to participate, via an IRB-approved revised consent form or addendum (</w:t>
      </w:r>
      <w:r w:rsidRPr="00612102">
        <w:rPr>
          <w:i/>
          <w:lang w:val="en-US"/>
        </w:rPr>
        <w:t xml:space="preserve">see </w:t>
      </w:r>
      <w:r w:rsidRPr="00612102">
        <w:rPr>
          <w:lang w:val="en-US"/>
        </w:rPr>
        <w:t>Section 9.5 above for procedures), must be obtained if there is a significant change to the protocol or risk/benefit ratio which directly affects what the participant is being asked to do.  For example:</w:t>
      </w:r>
      <w:r w:rsidRPr="00612102">
        <w:rPr>
          <w:b/>
          <w:lang w:val="en-US"/>
        </w:rPr>
        <w:t xml:space="preserve"> </w:t>
      </w:r>
    </w:p>
    <w:p w14:paraId="498A7164" w14:textId="77777777" w:rsidR="0023358A" w:rsidRPr="00612102" w:rsidRDefault="00B967A6">
      <w:pPr>
        <w:numPr>
          <w:ilvl w:val="0"/>
          <w:numId w:val="13"/>
        </w:numPr>
        <w:ind w:right="2" w:hanging="360"/>
        <w:rPr>
          <w:lang w:val="en-US"/>
        </w:rPr>
      </w:pPr>
      <w:r w:rsidRPr="00612102">
        <w:rPr>
          <w:lang w:val="en-US"/>
        </w:rPr>
        <w:t xml:space="preserve">The study originally was going to last for 6 weeks, but now the participants are going to </w:t>
      </w:r>
      <w:proofErr w:type="gramStart"/>
      <w:r w:rsidRPr="00612102">
        <w:rPr>
          <w:lang w:val="en-US"/>
        </w:rPr>
        <w:t>be followed</w:t>
      </w:r>
      <w:proofErr w:type="gramEnd"/>
      <w:r w:rsidRPr="00612102">
        <w:rPr>
          <w:lang w:val="en-US"/>
        </w:rPr>
        <w:t xml:space="preserve"> for 5 years. </w:t>
      </w:r>
    </w:p>
    <w:p w14:paraId="5F2CE497" w14:textId="77777777" w:rsidR="0023358A" w:rsidRPr="00612102" w:rsidRDefault="00B967A6">
      <w:pPr>
        <w:numPr>
          <w:ilvl w:val="0"/>
          <w:numId w:val="13"/>
        </w:numPr>
        <w:ind w:right="2" w:hanging="360"/>
        <w:rPr>
          <w:lang w:val="en-US"/>
        </w:rPr>
      </w:pPr>
      <w:r w:rsidRPr="00612102">
        <w:rPr>
          <w:lang w:val="en-US"/>
        </w:rPr>
        <w:t xml:space="preserve">Blood originally stored for future analysis of unknown biomarkers </w:t>
      </w:r>
      <w:proofErr w:type="gramStart"/>
      <w:r w:rsidRPr="00612102">
        <w:rPr>
          <w:lang w:val="en-US"/>
        </w:rPr>
        <w:t>will now be used</w:t>
      </w:r>
      <w:proofErr w:type="gramEnd"/>
      <w:r w:rsidRPr="00612102">
        <w:rPr>
          <w:lang w:val="en-US"/>
        </w:rPr>
        <w:t xml:space="preserve"> for genetic testing.  </w:t>
      </w:r>
    </w:p>
    <w:p w14:paraId="584A57D6" w14:textId="77777777" w:rsidR="0023358A" w:rsidRPr="00612102" w:rsidRDefault="00B967A6">
      <w:pPr>
        <w:numPr>
          <w:ilvl w:val="0"/>
          <w:numId w:val="13"/>
        </w:numPr>
        <w:ind w:right="2" w:hanging="360"/>
        <w:rPr>
          <w:lang w:val="en-US"/>
        </w:rPr>
      </w:pPr>
      <w:r w:rsidRPr="00612102">
        <w:rPr>
          <w:lang w:val="en-US"/>
        </w:rPr>
        <w:t xml:space="preserve">A certain study procedure/intervention </w:t>
      </w:r>
      <w:proofErr w:type="gramStart"/>
      <w:r w:rsidRPr="00612102">
        <w:rPr>
          <w:lang w:val="en-US"/>
        </w:rPr>
        <w:t>will be added or changed</w:t>
      </w:r>
      <w:proofErr w:type="gramEnd"/>
      <w:r w:rsidRPr="00612102">
        <w:rPr>
          <w:lang w:val="en-US"/>
        </w:rPr>
        <w:t xml:space="preserve">.   </w:t>
      </w:r>
    </w:p>
    <w:p w14:paraId="3718848F" w14:textId="77777777" w:rsidR="0023358A" w:rsidRPr="00612102" w:rsidRDefault="00B967A6">
      <w:pPr>
        <w:spacing w:after="0" w:line="259" w:lineRule="auto"/>
        <w:ind w:left="0" w:firstLine="0"/>
        <w:rPr>
          <w:lang w:val="en-US"/>
        </w:rPr>
      </w:pPr>
      <w:r w:rsidRPr="00612102">
        <w:rPr>
          <w:lang w:val="en-US"/>
        </w:rPr>
        <w:t xml:space="preserve"> </w:t>
      </w:r>
    </w:p>
    <w:p w14:paraId="42A2374B" w14:textId="77777777" w:rsidR="0023358A" w:rsidRPr="00612102" w:rsidRDefault="00B967A6">
      <w:pPr>
        <w:ind w:left="1054" w:right="2"/>
        <w:rPr>
          <w:lang w:val="en-US"/>
        </w:rPr>
      </w:pPr>
      <w:r w:rsidRPr="00612102">
        <w:rPr>
          <w:lang w:val="en-US"/>
        </w:rPr>
        <w:t xml:space="preserve">Written documentation of re-consent </w:t>
      </w:r>
      <w:proofErr w:type="gramStart"/>
      <w:r w:rsidRPr="00612102">
        <w:rPr>
          <w:lang w:val="en-US"/>
        </w:rPr>
        <w:t>may be obtained</w:t>
      </w:r>
      <w:proofErr w:type="gramEnd"/>
      <w:r w:rsidRPr="00612102">
        <w:rPr>
          <w:lang w:val="en-US"/>
        </w:rPr>
        <w:t xml:space="preserve"> by having the participant sign an IRB</w:t>
      </w:r>
      <w:r w:rsidR="00347650">
        <w:rPr>
          <w:lang w:val="en-US"/>
        </w:rPr>
        <w:t xml:space="preserve"> </w:t>
      </w:r>
      <w:r w:rsidRPr="00612102">
        <w:rPr>
          <w:lang w:val="en-US"/>
        </w:rPr>
        <w:t xml:space="preserve">approved updated version of the consent form or an addendum to the original consent form.   </w:t>
      </w:r>
    </w:p>
    <w:p w14:paraId="64300DD0" w14:textId="77777777" w:rsidR="0023358A" w:rsidRPr="00612102" w:rsidRDefault="00B967A6">
      <w:pPr>
        <w:spacing w:after="0" w:line="259" w:lineRule="auto"/>
        <w:ind w:left="792" w:firstLine="0"/>
        <w:rPr>
          <w:lang w:val="en-US"/>
        </w:rPr>
      </w:pPr>
      <w:r w:rsidRPr="00612102">
        <w:rPr>
          <w:lang w:val="en-US"/>
        </w:rPr>
        <w:t xml:space="preserve"> </w:t>
      </w:r>
    </w:p>
    <w:p w14:paraId="228ECF0A" w14:textId="55112C85" w:rsidR="0023358A" w:rsidRPr="00612102" w:rsidRDefault="00B967A6">
      <w:pPr>
        <w:ind w:left="1054" w:right="2"/>
        <w:rPr>
          <w:lang w:val="en-US"/>
        </w:rPr>
      </w:pPr>
      <w:proofErr w:type="gramStart"/>
      <w:r w:rsidRPr="00612102">
        <w:rPr>
          <w:lang w:val="en-US"/>
        </w:rPr>
        <w:t xml:space="preserve">Written documentation of re-consent should also be obtained from (a) participants who were enrolled in research studies when they were minors but who have turned </w:t>
      </w:r>
      <w:r w:rsidR="00F9321B">
        <w:rPr>
          <w:lang w:val="en-US"/>
        </w:rPr>
        <w:t>21</w:t>
      </w:r>
      <w:r w:rsidRPr="00612102">
        <w:rPr>
          <w:lang w:val="en-US"/>
        </w:rPr>
        <w:t xml:space="preserve"> years old while still participating actively in the study; and (b) participants who were enrolled in research studies by a legally authorized representative when they were cognitively impaired but who have regained competency while still participating actively in the study.</w:t>
      </w:r>
      <w:proofErr w:type="gramEnd"/>
      <w:r w:rsidRPr="00612102">
        <w:rPr>
          <w:lang w:val="en-US"/>
        </w:rPr>
        <w:t xml:space="preserve">   </w:t>
      </w:r>
    </w:p>
    <w:p w14:paraId="5BA96A61" w14:textId="77777777" w:rsidR="0023358A" w:rsidRPr="00612102" w:rsidRDefault="00B967A6">
      <w:pPr>
        <w:spacing w:after="0" w:line="259" w:lineRule="auto"/>
        <w:ind w:left="0" w:firstLine="0"/>
        <w:rPr>
          <w:lang w:val="en-US"/>
        </w:rPr>
      </w:pPr>
      <w:r w:rsidRPr="00612102">
        <w:rPr>
          <w:b/>
          <w:lang w:val="en-US"/>
        </w:rPr>
        <w:t xml:space="preserve"> </w:t>
      </w:r>
    </w:p>
    <w:p w14:paraId="0D62EA7A" w14:textId="77777777" w:rsidR="0023358A" w:rsidRPr="00612102" w:rsidRDefault="00B967A6">
      <w:pPr>
        <w:ind w:left="1054" w:right="2"/>
        <w:rPr>
          <w:lang w:val="en-US"/>
        </w:rPr>
      </w:pPr>
      <w:r w:rsidRPr="00612102">
        <w:rPr>
          <w:lang w:val="en-US"/>
        </w:rPr>
        <w:t xml:space="preserve">While IRB approval of minor changes is required, minor changes that do not significantly affect the risk/benefit ratio may only require </w:t>
      </w:r>
      <w:r w:rsidRPr="00612102">
        <w:rPr>
          <w:u w:val="single" w:color="000000"/>
          <w:lang w:val="en-US"/>
        </w:rPr>
        <w:t>notification</w:t>
      </w:r>
      <w:r w:rsidRPr="00612102">
        <w:rPr>
          <w:lang w:val="en-US"/>
        </w:rPr>
        <w:t xml:space="preserve"> to the participant, but not written informed re-consent, as determined by the IRB.   </w:t>
      </w:r>
    </w:p>
    <w:p w14:paraId="26C9F8A1" w14:textId="77777777" w:rsidR="0023358A" w:rsidRPr="00612102" w:rsidRDefault="00B967A6">
      <w:pPr>
        <w:spacing w:after="0" w:line="259" w:lineRule="auto"/>
        <w:ind w:left="1044" w:firstLine="0"/>
        <w:rPr>
          <w:lang w:val="en-US"/>
        </w:rPr>
      </w:pPr>
      <w:r w:rsidRPr="00612102">
        <w:rPr>
          <w:lang w:val="en-US"/>
        </w:rPr>
        <w:t xml:space="preserve"> </w:t>
      </w:r>
    </w:p>
    <w:p w14:paraId="2D53F5B5" w14:textId="77777777" w:rsidR="0023358A" w:rsidRPr="00612102" w:rsidRDefault="00B967A6">
      <w:pPr>
        <w:ind w:left="1054" w:right="2"/>
        <w:rPr>
          <w:lang w:val="en-US"/>
        </w:rPr>
      </w:pPr>
      <w:r w:rsidRPr="00612102">
        <w:rPr>
          <w:lang w:val="en-US"/>
        </w:rPr>
        <w:t xml:space="preserve">The IRB reserves the right to approve the information provided to research participants and the method used for conveying that information.   </w:t>
      </w:r>
    </w:p>
    <w:p w14:paraId="0905E398" w14:textId="77777777" w:rsidR="0023358A" w:rsidRPr="00612102" w:rsidRDefault="00B967A6">
      <w:pPr>
        <w:spacing w:after="0" w:line="259" w:lineRule="auto"/>
        <w:ind w:left="0" w:firstLine="0"/>
        <w:rPr>
          <w:lang w:val="en-US"/>
        </w:rPr>
      </w:pPr>
      <w:r w:rsidRPr="00612102">
        <w:rPr>
          <w:lang w:val="en-US"/>
        </w:rPr>
        <w:t xml:space="preserve"> </w:t>
      </w:r>
    </w:p>
    <w:p w14:paraId="41F8F298" w14:textId="77777777" w:rsidR="0023358A" w:rsidRPr="00612102" w:rsidRDefault="00B967A6">
      <w:pPr>
        <w:ind w:left="1054" w:right="2"/>
        <w:rPr>
          <w:lang w:val="en-US"/>
        </w:rPr>
      </w:pPr>
      <w:r w:rsidRPr="00612102">
        <w:rPr>
          <w:lang w:val="en-US"/>
        </w:rPr>
        <w:t xml:space="preserve">Notification </w:t>
      </w:r>
      <w:proofErr w:type="gramStart"/>
      <w:r w:rsidRPr="00612102">
        <w:rPr>
          <w:lang w:val="en-US"/>
        </w:rPr>
        <w:t>may be conveyed</w:t>
      </w:r>
      <w:proofErr w:type="gramEnd"/>
      <w:r w:rsidRPr="00612102">
        <w:rPr>
          <w:lang w:val="en-US"/>
        </w:rPr>
        <w:t xml:space="preserve"> verbally or in writing, with the Protocol PI’s documenting in the research file that he or she has done so. The notification, however, should reiterate to the participant or legally authorized representative that the participant is free to withdraw/be withdrawn from the research study at any time without penalty or loss of benefits to which the participant is otherwise entitled.  </w:t>
      </w:r>
    </w:p>
    <w:p w14:paraId="067F89CA" w14:textId="77777777" w:rsidR="0023358A" w:rsidRPr="00612102" w:rsidRDefault="00B967A6">
      <w:pPr>
        <w:spacing w:after="0" w:line="259" w:lineRule="auto"/>
        <w:ind w:left="1044" w:firstLine="0"/>
        <w:rPr>
          <w:lang w:val="en-US"/>
        </w:rPr>
      </w:pPr>
      <w:r w:rsidRPr="00612102">
        <w:rPr>
          <w:lang w:val="en-US"/>
        </w:rPr>
        <w:t xml:space="preserve"> </w:t>
      </w:r>
    </w:p>
    <w:p w14:paraId="7996CEAB" w14:textId="2E9B8722" w:rsidR="006B166D" w:rsidRPr="00DE1E49" w:rsidRDefault="00E86A32" w:rsidP="00DE1E49">
      <w:pPr>
        <w:pStyle w:val="Heading2"/>
        <w:ind w:left="267"/>
        <w:rPr>
          <w:b/>
          <w:u w:val="none"/>
          <w:lang w:val="en-US"/>
        </w:rPr>
      </w:pPr>
      <w:r>
        <w:rPr>
          <w:u w:val="none"/>
          <w:lang w:val="en-US"/>
        </w:rPr>
        <w:t>9.7</w:t>
      </w:r>
      <w:r w:rsidR="00B967A6" w:rsidRPr="00612102">
        <w:rPr>
          <w:u w:val="none"/>
          <w:lang w:val="en-US"/>
        </w:rPr>
        <w:t>.</w:t>
      </w:r>
      <w:r w:rsidR="00B967A6" w:rsidRPr="00612102">
        <w:rPr>
          <w:rFonts w:ascii="Arial" w:eastAsia="Arial" w:hAnsi="Arial" w:cs="Arial"/>
          <w:u w:val="none"/>
          <w:lang w:val="en-US"/>
        </w:rPr>
        <w:t xml:space="preserve"> </w:t>
      </w:r>
      <w:r w:rsidR="00B967A6" w:rsidRPr="00612102">
        <w:rPr>
          <w:lang w:val="en-US"/>
        </w:rPr>
        <w:t>Waiver of Documentation of Informed Consent</w:t>
      </w:r>
      <w:r w:rsidR="00B967A6" w:rsidRPr="00612102">
        <w:rPr>
          <w:b/>
          <w:u w:val="none"/>
          <w:lang w:val="en-US"/>
        </w:rPr>
        <w:t xml:space="preserve"> </w:t>
      </w:r>
    </w:p>
    <w:p w14:paraId="4097A03A" w14:textId="77777777" w:rsidR="0023358A" w:rsidRPr="00612102" w:rsidRDefault="00B967A6">
      <w:pPr>
        <w:spacing w:after="0" w:line="259" w:lineRule="auto"/>
        <w:ind w:left="0" w:firstLine="0"/>
        <w:rPr>
          <w:lang w:val="en-US"/>
        </w:rPr>
      </w:pPr>
      <w:r w:rsidRPr="00612102">
        <w:rPr>
          <w:b/>
          <w:lang w:val="en-US"/>
        </w:rPr>
        <w:t xml:space="preserve"> </w:t>
      </w:r>
    </w:p>
    <w:p w14:paraId="13EA9BB4" w14:textId="5759BFFC" w:rsidR="0023358A" w:rsidRPr="00612102" w:rsidRDefault="00E86A32">
      <w:pPr>
        <w:ind w:left="1044" w:right="2" w:hanging="504"/>
        <w:rPr>
          <w:lang w:val="en-US"/>
        </w:rPr>
      </w:pPr>
      <w:r>
        <w:rPr>
          <w:lang w:val="en-US"/>
        </w:rPr>
        <w:t>9.7</w:t>
      </w:r>
      <w:r w:rsidR="00B967A6" w:rsidRPr="00612102">
        <w:rPr>
          <w:lang w:val="en-US"/>
        </w:rPr>
        <w:t>.1.</w:t>
      </w:r>
      <w:r w:rsidR="00B967A6" w:rsidRPr="00612102">
        <w:rPr>
          <w:rFonts w:ascii="Arial" w:eastAsia="Arial" w:hAnsi="Arial" w:cs="Arial"/>
          <w:lang w:val="en-US"/>
        </w:rPr>
        <w:t xml:space="preserve"> </w:t>
      </w:r>
      <w:r w:rsidR="00B967A6" w:rsidRPr="00612102">
        <w:rPr>
          <w:lang w:val="en-US"/>
        </w:rPr>
        <w:t xml:space="preserve">Documentation of informed consent may be waived partially or entirely by approval of the IRB Chair, the IRB Chair’s designee, or the convened IRB </w:t>
      </w:r>
      <w:proofErr w:type="gramStart"/>
      <w:r w:rsidR="00B967A6" w:rsidRPr="00612102">
        <w:rPr>
          <w:lang w:val="en-US"/>
        </w:rPr>
        <w:t>if either</w:t>
      </w:r>
      <w:proofErr w:type="gramEnd"/>
      <w:r w:rsidR="00B967A6" w:rsidRPr="00612102">
        <w:rPr>
          <w:lang w:val="en-US"/>
        </w:rPr>
        <w:t>:</w:t>
      </w:r>
      <w:r w:rsidR="00B967A6" w:rsidRPr="00612102">
        <w:rPr>
          <w:b/>
          <w:lang w:val="en-US"/>
        </w:rPr>
        <w:t xml:space="preserve"> </w:t>
      </w:r>
    </w:p>
    <w:p w14:paraId="2A63F892" w14:textId="77777777" w:rsidR="0023358A" w:rsidRPr="00612102" w:rsidRDefault="00B967A6">
      <w:pPr>
        <w:numPr>
          <w:ilvl w:val="0"/>
          <w:numId w:val="15"/>
        </w:numPr>
        <w:ind w:right="2" w:hanging="360"/>
        <w:rPr>
          <w:lang w:val="en-US"/>
        </w:rPr>
      </w:pPr>
      <w:r w:rsidRPr="00612102">
        <w:rPr>
          <w:lang w:val="en-US"/>
        </w:rPr>
        <w:t xml:space="preserve">The only record linking the participant and the research would be the consent form (and thus the principal risk would be potential harm resulting from a breach of confidentiality).   </w:t>
      </w:r>
    </w:p>
    <w:p w14:paraId="5843CB02" w14:textId="77777777" w:rsidR="0023358A" w:rsidRPr="00612102" w:rsidRDefault="00B967A6">
      <w:pPr>
        <w:spacing w:after="0" w:line="259" w:lineRule="auto"/>
        <w:ind w:left="1152" w:firstLine="0"/>
        <w:rPr>
          <w:lang w:val="en-US"/>
        </w:rPr>
      </w:pPr>
      <w:r w:rsidRPr="00612102">
        <w:rPr>
          <w:lang w:val="en-US"/>
        </w:rPr>
        <w:t xml:space="preserve"> </w:t>
      </w:r>
    </w:p>
    <w:p w14:paraId="3BD000FD" w14:textId="77777777" w:rsidR="0023358A" w:rsidRDefault="00B967A6">
      <w:pPr>
        <w:spacing w:after="10"/>
        <w:ind w:left="1522"/>
      </w:pPr>
      <w:r>
        <w:rPr>
          <w:i/>
        </w:rPr>
        <w:t xml:space="preserve">OR </w:t>
      </w:r>
    </w:p>
    <w:p w14:paraId="35C2CE04" w14:textId="77777777" w:rsidR="0023358A" w:rsidRDefault="00B967A6">
      <w:pPr>
        <w:spacing w:after="0" w:line="259" w:lineRule="auto"/>
        <w:ind w:left="1512" w:firstLine="0"/>
      </w:pPr>
      <w:r>
        <w:rPr>
          <w:i/>
        </w:rPr>
        <w:lastRenderedPageBreak/>
        <w:t xml:space="preserve"> </w:t>
      </w:r>
    </w:p>
    <w:p w14:paraId="0D663CB5" w14:textId="77777777" w:rsidR="0023358A" w:rsidRPr="00612102" w:rsidRDefault="00B967A6">
      <w:pPr>
        <w:numPr>
          <w:ilvl w:val="0"/>
          <w:numId w:val="15"/>
        </w:numPr>
        <w:ind w:right="2" w:hanging="360"/>
        <w:rPr>
          <w:lang w:val="en-US"/>
        </w:rPr>
      </w:pPr>
      <w:r w:rsidRPr="00612102">
        <w:rPr>
          <w:lang w:val="en-US"/>
        </w:rPr>
        <w:t xml:space="preserve">The research presents no more than minimal risk of harm to the participants (including risk of breach of confidentiality); and the research does not involve any procedure for which written consent is normally required outside the research context. </w:t>
      </w:r>
    </w:p>
    <w:p w14:paraId="2633A9A6" w14:textId="77777777" w:rsidR="0023358A" w:rsidRPr="00612102" w:rsidRDefault="00B967A6">
      <w:pPr>
        <w:spacing w:after="0" w:line="259" w:lineRule="auto"/>
        <w:ind w:left="0" w:firstLine="0"/>
        <w:rPr>
          <w:lang w:val="en-US"/>
        </w:rPr>
      </w:pPr>
      <w:r w:rsidRPr="00612102">
        <w:rPr>
          <w:lang w:val="en-US"/>
        </w:rPr>
        <w:t xml:space="preserve"> </w:t>
      </w:r>
    </w:p>
    <w:p w14:paraId="26FFFA22" w14:textId="005AB429" w:rsidR="0023358A" w:rsidRPr="00612102" w:rsidRDefault="008120B7">
      <w:pPr>
        <w:spacing w:after="10"/>
        <w:ind w:left="1062"/>
        <w:jc w:val="center"/>
        <w:rPr>
          <w:lang w:val="en-US"/>
        </w:rPr>
      </w:pPr>
      <w:r>
        <w:rPr>
          <w:lang w:val="en-US"/>
        </w:rPr>
        <w:t>*</w:t>
      </w:r>
      <w:r w:rsidR="00B967A6" w:rsidRPr="00612102">
        <w:rPr>
          <w:lang w:val="en-US"/>
        </w:rPr>
        <w:t xml:space="preserve">A survey is an example of a type of study that would qualify for a waiver of documentation of informed consent, as return of the survey </w:t>
      </w:r>
      <w:proofErr w:type="gramStart"/>
      <w:r w:rsidR="00B967A6" w:rsidRPr="00612102">
        <w:rPr>
          <w:lang w:val="en-US"/>
        </w:rPr>
        <w:t>could be considered</w:t>
      </w:r>
      <w:proofErr w:type="gramEnd"/>
      <w:r w:rsidR="00B967A6" w:rsidRPr="00612102">
        <w:rPr>
          <w:lang w:val="en-US"/>
        </w:rPr>
        <w:t xml:space="preserve"> documentation of consent.   </w:t>
      </w:r>
    </w:p>
    <w:p w14:paraId="452BA000" w14:textId="77777777" w:rsidR="0023358A" w:rsidRPr="00612102" w:rsidRDefault="00B967A6">
      <w:pPr>
        <w:spacing w:after="0" w:line="259" w:lineRule="auto"/>
        <w:ind w:left="1152" w:firstLine="0"/>
        <w:rPr>
          <w:lang w:val="en-US"/>
        </w:rPr>
      </w:pPr>
      <w:r w:rsidRPr="00612102">
        <w:rPr>
          <w:lang w:val="en-US"/>
        </w:rPr>
        <w:t xml:space="preserve"> </w:t>
      </w:r>
    </w:p>
    <w:p w14:paraId="35A5FBF0" w14:textId="5BFE1CD4" w:rsidR="0023358A" w:rsidRPr="00612102" w:rsidRDefault="00E86A32">
      <w:pPr>
        <w:ind w:left="1044" w:right="2" w:hanging="504"/>
        <w:rPr>
          <w:lang w:val="en-US"/>
        </w:rPr>
      </w:pPr>
      <w:r>
        <w:rPr>
          <w:lang w:val="en-US"/>
        </w:rPr>
        <w:t>9.7</w:t>
      </w:r>
      <w:r w:rsidR="00B967A6" w:rsidRPr="00612102">
        <w:rPr>
          <w:lang w:val="en-US"/>
        </w:rPr>
        <w:t>.2.</w:t>
      </w:r>
      <w:r w:rsidR="00B967A6" w:rsidRPr="00612102">
        <w:rPr>
          <w:rFonts w:ascii="Arial" w:eastAsia="Arial" w:hAnsi="Arial" w:cs="Arial"/>
          <w:lang w:val="en-US"/>
        </w:rPr>
        <w:t xml:space="preserve"> </w:t>
      </w:r>
      <w:r w:rsidR="00B967A6" w:rsidRPr="00612102">
        <w:rPr>
          <w:lang w:val="en-US"/>
        </w:rPr>
        <w:t xml:space="preserve">In cases where the documentation requirement </w:t>
      </w:r>
      <w:proofErr w:type="gramStart"/>
      <w:r w:rsidR="00B967A6" w:rsidRPr="00612102">
        <w:rPr>
          <w:lang w:val="en-US"/>
        </w:rPr>
        <w:t>is waived</w:t>
      </w:r>
      <w:proofErr w:type="gramEnd"/>
      <w:r w:rsidR="00B967A6" w:rsidRPr="00612102">
        <w:rPr>
          <w:lang w:val="en-US"/>
        </w:rPr>
        <w:t xml:space="preserve">, the IRB may require the investigator to provide participants with a </w:t>
      </w:r>
      <w:r w:rsidR="00B967A6" w:rsidRPr="00612102">
        <w:rPr>
          <w:u w:val="single" w:color="000000"/>
          <w:lang w:val="en-US"/>
        </w:rPr>
        <w:t>written statement of information regarding the</w:t>
      </w:r>
      <w:r w:rsidR="00B967A6" w:rsidRPr="00612102">
        <w:rPr>
          <w:lang w:val="en-US"/>
        </w:rPr>
        <w:t xml:space="preserve"> </w:t>
      </w:r>
      <w:r w:rsidR="00B967A6" w:rsidRPr="00612102">
        <w:rPr>
          <w:u w:val="single" w:color="000000"/>
          <w:lang w:val="en-US"/>
        </w:rPr>
        <w:t>research</w:t>
      </w:r>
      <w:r w:rsidR="00B967A6" w:rsidRPr="00612102">
        <w:rPr>
          <w:lang w:val="en-US"/>
        </w:rPr>
        <w:t xml:space="preserve"> that includes some or all of the requirements of informed consent described in Section 6. In essence, the statement </w:t>
      </w:r>
      <w:proofErr w:type="gramStart"/>
      <w:r w:rsidR="00B967A6" w:rsidRPr="00612102">
        <w:rPr>
          <w:lang w:val="en-US"/>
        </w:rPr>
        <w:t>is considered</w:t>
      </w:r>
      <w:proofErr w:type="gramEnd"/>
      <w:r w:rsidR="00B967A6" w:rsidRPr="00612102">
        <w:rPr>
          <w:lang w:val="en-US"/>
        </w:rPr>
        <w:t xml:space="preserve"> documentation of a waiver of informed consent.  </w:t>
      </w:r>
      <w:r w:rsidR="00B967A6" w:rsidRPr="00612102">
        <w:rPr>
          <w:b/>
          <w:lang w:val="en-US"/>
        </w:rPr>
        <w:t xml:space="preserve"> </w:t>
      </w:r>
    </w:p>
    <w:p w14:paraId="3BBEFB28" w14:textId="77777777" w:rsidR="0023358A" w:rsidRPr="00612102" w:rsidRDefault="00B967A6">
      <w:pPr>
        <w:spacing w:after="0" w:line="259" w:lineRule="auto"/>
        <w:ind w:left="0" w:firstLine="0"/>
        <w:rPr>
          <w:lang w:val="en-US"/>
        </w:rPr>
      </w:pPr>
      <w:r w:rsidRPr="00612102">
        <w:rPr>
          <w:b/>
          <w:lang w:val="en-US"/>
        </w:rPr>
        <w:t xml:space="preserve"> </w:t>
      </w:r>
    </w:p>
    <w:p w14:paraId="28B6069F" w14:textId="77777777" w:rsidR="0023358A" w:rsidRPr="00612102" w:rsidRDefault="00B967A6">
      <w:pPr>
        <w:pStyle w:val="Heading1"/>
        <w:ind w:left="-5"/>
        <w:rPr>
          <w:lang w:val="en-US"/>
        </w:rPr>
      </w:pPr>
      <w:r w:rsidRPr="00612102">
        <w:rPr>
          <w:lang w:val="en-US"/>
        </w:rPr>
        <w:t>10.</w:t>
      </w:r>
      <w:r w:rsidRPr="00612102">
        <w:rPr>
          <w:rFonts w:ascii="Arial" w:eastAsia="Arial" w:hAnsi="Arial" w:cs="Arial"/>
          <w:lang w:val="en-US"/>
        </w:rPr>
        <w:t xml:space="preserve"> </w:t>
      </w:r>
      <w:r w:rsidRPr="00612102">
        <w:rPr>
          <w:lang w:val="en-US"/>
        </w:rPr>
        <w:t xml:space="preserve">Oral Informed Consent </w:t>
      </w:r>
    </w:p>
    <w:p w14:paraId="6A28DA79" w14:textId="77777777" w:rsidR="0023358A" w:rsidRPr="00612102" w:rsidRDefault="00B967A6">
      <w:pPr>
        <w:spacing w:after="0" w:line="259" w:lineRule="auto"/>
        <w:ind w:left="0" w:firstLine="0"/>
        <w:rPr>
          <w:lang w:val="en-US"/>
        </w:rPr>
      </w:pPr>
      <w:r w:rsidRPr="00612102">
        <w:rPr>
          <w:b/>
          <w:lang w:val="en-US"/>
        </w:rPr>
        <w:t xml:space="preserve"> </w:t>
      </w:r>
    </w:p>
    <w:p w14:paraId="3C52568F" w14:textId="77777777" w:rsidR="0023358A" w:rsidRPr="00612102" w:rsidRDefault="00B967A6">
      <w:pPr>
        <w:ind w:left="370" w:right="2"/>
        <w:rPr>
          <w:lang w:val="en-US"/>
        </w:rPr>
      </w:pPr>
      <w:r w:rsidRPr="00612102">
        <w:rPr>
          <w:lang w:val="en-US"/>
        </w:rPr>
        <w:t>Oral consent is the process of obtaining consent without the use of a written document.</w:t>
      </w:r>
      <w:r>
        <w:rPr>
          <w:vertAlign w:val="superscript"/>
        </w:rPr>
        <w:footnoteReference w:id="2"/>
      </w:r>
      <w:r w:rsidRPr="00612102">
        <w:rPr>
          <w:lang w:val="en-US"/>
        </w:rPr>
        <w:t xml:space="preserve">   </w:t>
      </w:r>
    </w:p>
    <w:p w14:paraId="3DCF766E" w14:textId="77777777" w:rsidR="0023358A" w:rsidRPr="00612102" w:rsidRDefault="00B967A6">
      <w:pPr>
        <w:spacing w:after="0" w:line="259" w:lineRule="auto"/>
        <w:ind w:left="0" w:firstLine="0"/>
        <w:rPr>
          <w:lang w:val="en-US"/>
        </w:rPr>
      </w:pPr>
      <w:r w:rsidRPr="00612102">
        <w:rPr>
          <w:b/>
          <w:lang w:val="en-US"/>
        </w:rPr>
        <w:t xml:space="preserve"> </w:t>
      </w:r>
    </w:p>
    <w:p w14:paraId="5AFF2291" w14:textId="1B704FE9" w:rsidR="0023358A" w:rsidRPr="00612102" w:rsidRDefault="00B967A6">
      <w:pPr>
        <w:ind w:left="704" w:right="2" w:hanging="432"/>
        <w:rPr>
          <w:lang w:val="en-US"/>
        </w:rPr>
      </w:pPr>
      <w:r w:rsidRPr="00612102">
        <w:rPr>
          <w:lang w:val="en-US"/>
        </w:rPr>
        <w:t>10.1.</w:t>
      </w:r>
      <w:r w:rsidRPr="00612102">
        <w:rPr>
          <w:rFonts w:ascii="Arial" w:eastAsia="Arial" w:hAnsi="Arial" w:cs="Arial"/>
          <w:lang w:val="en-US"/>
        </w:rPr>
        <w:t xml:space="preserve"> </w:t>
      </w:r>
      <w:r w:rsidRPr="00612102">
        <w:rPr>
          <w:lang w:val="en-US"/>
        </w:rPr>
        <w:t xml:space="preserve">The IRB may approve the use of oral consent where the participant is (1) blind, (2) illiterate, or (3) unable to write his or her name. </w:t>
      </w:r>
    </w:p>
    <w:p w14:paraId="08DDEEE5" w14:textId="77777777" w:rsidR="0023358A" w:rsidRPr="00612102" w:rsidRDefault="00B967A6">
      <w:pPr>
        <w:spacing w:after="0" w:line="259" w:lineRule="auto"/>
        <w:ind w:left="360" w:firstLine="0"/>
        <w:rPr>
          <w:lang w:val="en-US"/>
        </w:rPr>
      </w:pPr>
      <w:r w:rsidRPr="00612102">
        <w:rPr>
          <w:b/>
          <w:lang w:val="en-US"/>
        </w:rPr>
        <w:t xml:space="preserve"> </w:t>
      </w:r>
    </w:p>
    <w:p w14:paraId="45226EFA" w14:textId="77777777" w:rsidR="0023358A" w:rsidRPr="00612102" w:rsidRDefault="00B967A6">
      <w:pPr>
        <w:ind w:left="282" w:right="2"/>
        <w:rPr>
          <w:lang w:val="en-US"/>
        </w:rPr>
      </w:pPr>
      <w:r w:rsidRPr="00612102">
        <w:rPr>
          <w:lang w:val="en-US"/>
        </w:rPr>
        <w:t>10.2.</w:t>
      </w:r>
      <w:r w:rsidRPr="00612102">
        <w:rPr>
          <w:rFonts w:ascii="Arial" w:eastAsia="Arial" w:hAnsi="Arial" w:cs="Arial"/>
          <w:lang w:val="en-US"/>
        </w:rPr>
        <w:t xml:space="preserve"> </w:t>
      </w:r>
      <w:r w:rsidRPr="00612102">
        <w:rPr>
          <w:lang w:val="en-US"/>
        </w:rPr>
        <w:t xml:space="preserve">Oral consent </w:t>
      </w:r>
      <w:proofErr w:type="gramStart"/>
      <w:r w:rsidRPr="00612102">
        <w:rPr>
          <w:lang w:val="en-US"/>
        </w:rPr>
        <w:t>must be documented</w:t>
      </w:r>
      <w:proofErr w:type="gramEnd"/>
      <w:r w:rsidRPr="00612102">
        <w:rPr>
          <w:lang w:val="en-US"/>
        </w:rPr>
        <w:t xml:space="preserve">.  </w:t>
      </w:r>
      <w:r w:rsidRPr="00612102">
        <w:rPr>
          <w:b/>
          <w:lang w:val="en-US"/>
        </w:rPr>
        <w:t xml:space="preserve"> </w:t>
      </w:r>
    </w:p>
    <w:p w14:paraId="550857F8" w14:textId="77777777" w:rsidR="0023358A" w:rsidRPr="00612102" w:rsidRDefault="00B967A6">
      <w:pPr>
        <w:spacing w:after="0" w:line="259" w:lineRule="auto"/>
        <w:ind w:left="0" w:firstLine="0"/>
        <w:rPr>
          <w:lang w:val="en-US"/>
        </w:rPr>
      </w:pPr>
      <w:r w:rsidRPr="00612102">
        <w:rPr>
          <w:lang w:val="en-US"/>
        </w:rPr>
        <w:t xml:space="preserve"> </w:t>
      </w:r>
    </w:p>
    <w:p w14:paraId="3C239531" w14:textId="53EE091F" w:rsidR="0023358A" w:rsidRPr="00612102" w:rsidRDefault="00B967A6">
      <w:pPr>
        <w:numPr>
          <w:ilvl w:val="0"/>
          <w:numId w:val="16"/>
        </w:numPr>
        <w:ind w:right="2" w:hanging="540"/>
        <w:rPr>
          <w:lang w:val="en-US"/>
        </w:rPr>
      </w:pPr>
      <w:proofErr w:type="gramStart"/>
      <w:r w:rsidRPr="00612102">
        <w:rPr>
          <w:lang w:val="en-US"/>
        </w:rPr>
        <w:t xml:space="preserve">The Protocol PI should provide to the IRB for review and approval the </w:t>
      </w:r>
      <w:r w:rsidR="005375CC" w:rsidRPr="00612102">
        <w:rPr>
          <w:lang w:val="en-US"/>
        </w:rPr>
        <w:t>following documentation</w:t>
      </w:r>
      <w:r w:rsidRPr="00612102">
        <w:rPr>
          <w:lang w:val="en-US"/>
        </w:rPr>
        <w:t>: (a) a written summary or script from the Protocol PI of what is to be said to the participant or his or her legally authorized representative, and (b) an information sheet documenting that the elements of informed consent required by federal regulations and the IRB have been presented orally to the participant or the participant’s legally authorized representative.</w:t>
      </w:r>
      <w:proofErr w:type="gramEnd"/>
      <w:r w:rsidRPr="00612102">
        <w:rPr>
          <w:lang w:val="en-US"/>
        </w:rPr>
        <w:t xml:space="preserve"> </w:t>
      </w:r>
      <w:proofErr w:type="gramStart"/>
      <w:r w:rsidRPr="00612102">
        <w:rPr>
          <w:lang w:val="en-US"/>
        </w:rPr>
        <w:t>The information sheet should be signed by (a) the person obtaining consent; and (b) a witness to the oral presentation, when appropriate, as determined by the IRB</w:t>
      </w:r>
      <w:proofErr w:type="gramEnd"/>
      <w:r w:rsidRPr="00612102">
        <w:rPr>
          <w:lang w:val="en-US"/>
        </w:rPr>
        <w:t xml:space="preserve">. A copy of the information sheet </w:t>
      </w:r>
      <w:proofErr w:type="gramStart"/>
      <w:r w:rsidRPr="00612102">
        <w:rPr>
          <w:lang w:val="en-US"/>
        </w:rPr>
        <w:t>shall be provided</w:t>
      </w:r>
      <w:proofErr w:type="gramEnd"/>
      <w:r w:rsidRPr="00612102">
        <w:rPr>
          <w:lang w:val="en-US"/>
        </w:rPr>
        <w:t xml:space="preserve"> to the participant or the representative, when possible.   </w:t>
      </w:r>
    </w:p>
    <w:p w14:paraId="3C1F594F" w14:textId="77777777" w:rsidR="0023358A" w:rsidRPr="00612102" w:rsidRDefault="00B967A6">
      <w:pPr>
        <w:spacing w:after="0" w:line="259" w:lineRule="auto"/>
        <w:ind w:left="540" w:firstLine="0"/>
        <w:rPr>
          <w:lang w:val="en-US"/>
        </w:rPr>
      </w:pPr>
      <w:r w:rsidRPr="00612102">
        <w:rPr>
          <w:lang w:val="en-US"/>
        </w:rPr>
        <w:t xml:space="preserve"> </w:t>
      </w:r>
    </w:p>
    <w:p w14:paraId="19B203BE" w14:textId="77777777" w:rsidR="0023358A" w:rsidRPr="00612102" w:rsidRDefault="00B967A6">
      <w:pPr>
        <w:numPr>
          <w:ilvl w:val="0"/>
          <w:numId w:val="16"/>
        </w:numPr>
        <w:ind w:right="2" w:hanging="540"/>
        <w:rPr>
          <w:lang w:val="en-US"/>
        </w:rPr>
      </w:pPr>
      <w:r w:rsidRPr="00612102">
        <w:rPr>
          <w:lang w:val="en-US"/>
        </w:rPr>
        <w:t xml:space="preserve">The IRB may also decide that oral consent be documented, instead or additionally, by another method such as audio or </w:t>
      </w:r>
      <w:proofErr w:type="gramStart"/>
      <w:r w:rsidRPr="00612102">
        <w:rPr>
          <w:lang w:val="en-US"/>
        </w:rPr>
        <w:t>video-recording</w:t>
      </w:r>
      <w:proofErr w:type="gramEnd"/>
      <w:r w:rsidRPr="00612102">
        <w:rPr>
          <w:lang w:val="en-US"/>
        </w:rPr>
        <w:t xml:space="preserve">.   </w:t>
      </w:r>
    </w:p>
    <w:p w14:paraId="5D4653E8" w14:textId="77777777" w:rsidR="0023358A" w:rsidRPr="00612102" w:rsidRDefault="00B967A6">
      <w:pPr>
        <w:spacing w:after="0" w:line="259" w:lineRule="auto"/>
        <w:ind w:left="1440" w:firstLine="0"/>
        <w:rPr>
          <w:lang w:val="en-US"/>
        </w:rPr>
      </w:pPr>
      <w:r w:rsidRPr="00612102">
        <w:rPr>
          <w:lang w:val="en-US"/>
        </w:rPr>
        <w:t xml:space="preserve"> </w:t>
      </w:r>
    </w:p>
    <w:p w14:paraId="6E0DDAD9" w14:textId="1B7F3729" w:rsidR="0023358A" w:rsidRPr="00612102" w:rsidRDefault="00B967A6">
      <w:pPr>
        <w:pStyle w:val="Heading1"/>
        <w:ind w:left="-5"/>
        <w:rPr>
          <w:lang w:val="en-US"/>
        </w:rPr>
      </w:pPr>
      <w:r w:rsidRPr="00612102">
        <w:rPr>
          <w:lang w:val="en-US"/>
        </w:rPr>
        <w:t>11.</w:t>
      </w:r>
      <w:r w:rsidRPr="00612102">
        <w:rPr>
          <w:rFonts w:ascii="Arial" w:eastAsia="Arial" w:hAnsi="Arial" w:cs="Arial"/>
          <w:lang w:val="en-US"/>
        </w:rPr>
        <w:t xml:space="preserve"> </w:t>
      </w:r>
      <w:r w:rsidRPr="00612102">
        <w:rPr>
          <w:lang w:val="en-US"/>
        </w:rPr>
        <w:t>Obtaining Informed Consent from Non-</w:t>
      </w:r>
      <w:r w:rsidR="008D2702">
        <w:rPr>
          <w:lang w:val="en-US"/>
        </w:rPr>
        <w:t xml:space="preserve">English or </w:t>
      </w:r>
      <w:r w:rsidR="005375CC">
        <w:rPr>
          <w:lang w:val="en-US"/>
        </w:rPr>
        <w:t>Spanish</w:t>
      </w:r>
      <w:r w:rsidRPr="00612102">
        <w:rPr>
          <w:lang w:val="en-US"/>
        </w:rPr>
        <w:t xml:space="preserve">-Speaking Participants </w:t>
      </w:r>
    </w:p>
    <w:p w14:paraId="2491A26E" w14:textId="77777777" w:rsidR="0023358A" w:rsidRPr="00612102" w:rsidRDefault="00B967A6">
      <w:pPr>
        <w:spacing w:after="0" w:line="259" w:lineRule="auto"/>
        <w:ind w:left="0" w:firstLine="0"/>
        <w:rPr>
          <w:lang w:val="en-US"/>
        </w:rPr>
      </w:pPr>
      <w:r w:rsidRPr="00612102">
        <w:rPr>
          <w:b/>
          <w:lang w:val="en-US"/>
        </w:rPr>
        <w:t xml:space="preserve"> </w:t>
      </w:r>
    </w:p>
    <w:p w14:paraId="02112983" w14:textId="5EB43B74" w:rsidR="0023358A" w:rsidRPr="00612102" w:rsidRDefault="00B967A6">
      <w:pPr>
        <w:ind w:left="370" w:right="2"/>
        <w:rPr>
          <w:lang w:val="en-US"/>
        </w:rPr>
      </w:pPr>
      <w:r w:rsidRPr="00612102">
        <w:rPr>
          <w:lang w:val="en-US"/>
        </w:rPr>
        <w:lastRenderedPageBreak/>
        <w:t xml:space="preserve">The concept of “informed consent” requires that it </w:t>
      </w:r>
      <w:proofErr w:type="gramStart"/>
      <w:r w:rsidRPr="00612102">
        <w:rPr>
          <w:lang w:val="en-US"/>
        </w:rPr>
        <w:t>be obtained</w:t>
      </w:r>
      <w:proofErr w:type="gramEnd"/>
      <w:r w:rsidRPr="00612102">
        <w:rPr>
          <w:lang w:val="en-US"/>
        </w:rPr>
        <w:t xml:space="preserve"> in a language that the participant understands. The research study and all other elements of informed consent must be explained fully to participants in </w:t>
      </w:r>
      <w:proofErr w:type="gramStart"/>
      <w:r w:rsidRPr="00612102">
        <w:rPr>
          <w:lang w:val="en-US"/>
        </w:rPr>
        <w:t>a language they understand by either</w:t>
      </w:r>
      <w:proofErr w:type="gramEnd"/>
      <w:r w:rsidRPr="00612102">
        <w:rPr>
          <w:lang w:val="en-US"/>
        </w:rPr>
        <w:t xml:space="preserve"> a member of the research team qualified to obtain consent or a translator who speaks both English</w:t>
      </w:r>
      <w:r w:rsidR="001B500C">
        <w:rPr>
          <w:lang w:val="en-US"/>
        </w:rPr>
        <w:t xml:space="preserve"> or </w:t>
      </w:r>
      <w:r w:rsidR="00A74D30">
        <w:rPr>
          <w:lang w:val="en-US"/>
        </w:rPr>
        <w:t>Spanish</w:t>
      </w:r>
      <w:r w:rsidRPr="00612102">
        <w:rPr>
          <w:lang w:val="en-US"/>
        </w:rPr>
        <w:t xml:space="preserve"> and a language in which the participant is fluent.   </w:t>
      </w:r>
    </w:p>
    <w:p w14:paraId="67722801" w14:textId="77777777" w:rsidR="0023358A" w:rsidRPr="00612102" w:rsidRDefault="00B967A6">
      <w:pPr>
        <w:spacing w:after="0" w:line="259" w:lineRule="auto"/>
        <w:ind w:left="360" w:firstLine="0"/>
        <w:rPr>
          <w:lang w:val="en-US"/>
        </w:rPr>
      </w:pPr>
      <w:r w:rsidRPr="00612102">
        <w:rPr>
          <w:lang w:val="en-US"/>
        </w:rPr>
        <w:t xml:space="preserve"> </w:t>
      </w:r>
    </w:p>
    <w:p w14:paraId="2175AF05" w14:textId="4EC6CFB4" w:rsidR="0023358A" w:rsidRPr="00612102" w:rsidRDefault="00B967A6">
      <w:pPr>
        <w:ind w:left="370" w:right="2"/>
        <w:rPr>
          <w:lang w:val="en-US"/>
        </w:rPr>
      </w:pPr>
      <w:proofErr w:type="gramStart"/>
      <w:r w:rsidRPr="00612102">
        <w:rPr>
          <w:lang w:val="en-US"/>
        </w:rPr>
        <w:t xml:space="preserve">There are two possible </w:t>
      </w:r>
      <w:r w:rsidR="008D2702">
        <w:rPr>
          <w:lang w:val="en-US"/>
        </w:rPr>
        <w:t>situations involving non-</w:t>
      </w:r>
      <w:r w:rsidR="001B500C">
        <w:rPr>
          <w:lang w:val="en-US"/>
        </w:rPr>
        <w:t xml:space="preserve">English or </w:t>
      </w:r>
      <w:r w:rsidR="008D2702">
        <w:rPr>
          <w:lang w:val="en-US"/>
        </w:rPr>
        <w:t>Spanish</w:t>
      </w:r>
      <w:r w:rsidRPr="00612102">
        <w:rPr>
          <w:lang w:val="en-US"/>
        </w:rPr>
        <w:t>-speaking participants — (1) the Protocol PI knows in advance of submitting the protocol application that he or she may be enrolling one or more participants who do not speak English</w:t>
      </w:r>
      <w:r w:rsidR="001B500C">
        <w:rPr>
          <w:lang w:val="en-US"/>
        </w:rPr>
        <w:t xml:space="preserve"> or Spanish</w:t>
      </w:r>
      <w:r w:rsidRPr="00612102">
        <w:rPr>
          <w:lang w:val="en-US"/>
        </w:rPr>
        <w:t>; or (2) the Protocol PI identifies after IRB approval of the protocol application one or more potential participants who do not speak English</w:t>
      </w:r>
      <w:r w:rsidR="001B500C">
        <w:rPr>
          <w:lang w:val="en-US"/>
        </w:rPr>
        <w:t xml:space="preserve"> or Spanish</w:t>
      </w:r>
      <w:r w:rsidRPr="00612102">
        <w:rPr>
          <w:lang w:val="en-US"/>
        </w:rPr>
        <w:t>.</w:t>
      </w:r>
      <w:proofErr w:type="gramEnd"/>
      <w:r w:rsidRPr="00612102">
        <w:rPr>
          <w:lang w:val="en-US"/>
        </w:rPr>
        <w:t xml:space="preserve">  The requirements for each situation differ slightly.   </w:t>
      </w:r>
    </w:p>
    <w:p w14:paraId="3AC81893" w14:textId="77777777" w:rsidR="0023358A" w:rsidRPr="00612102" w:rsidRDefault="00B967A6">
      <w:pPr>
        <w:spacing w:after="0" w:line="259" w:lineRule="auto"/>
        <w:ind w:left="0" w:firstLine="0"/>
        <w:rPr>
          <w:lang w:val="en-US"/>
        </w:rPr>
      </w:pPr>
      <w:r w:rsidRPr="00612102">
        <w:rPr>
          <w:lang w:val="en-US"/>
        </w:rPr>
        <w:t xml:space="preserve"> </w:t>
      </w:r>
    </w:p>
    <w:p w14:paraId="29639D5D" w14:textId="77777777" w:rsidR="0023358A" w:rsidRPr="005375CC" w:rsidRDefault="00B967A6">
      <w:pPr>
        <w:pStyle w:val="Heading2"/>
        <w:ind w:left="267"/>
        <w:rPr>
          <w:lang w:val="en-US"/>
        </w:rPr>
      </w:pPr>
      <w:r w:rsidRPr="00612102">
        <w:rPr>
          <w:u w:val="none"/>
          <w:lang w:val="en-US"/>
        </w:rPr>
        <w:t>11.1.</w:t>
      </w:r>
      <w:r w:rsidRPr="00612102">
        <w:rPr>
          <w:rFonts w:ascii="Arial" w:eastAsia="Arial" w:hAnsi="Arial" w:cs="Arial"/>
          <w:u w:val="none"/>
          <w:lang w:val="en-US"/>
        </w:rPr>
        <w:t xml:space="preserve"> </w:t>
      </w:r>
      <w:r w:rsidRPr="005375CC">
        <w:rPr>
          <w:lang w:val="en-US"/>
        </w:rPr>
        <w:t>Translation Processes</w:t>
      </w:r>
      <w:r w:rsidRPr="005375CC">
        <w:rPr>
          <w:b/>
          <w:u w:val="none"/>
          <w:lang w:val="en-US"/>
        </w:rPr>
        <w:t xml:space="preserve"> </w:t>
      </w:r>
    </w:p>
    <w:p w14:paraId="19BAA7CD" w14:textId="4CF0D033" w:rsidR="0023358A" w:rsidRPr="005375CC" w:rsidRDefault="00B967A6" w:rsidP="000A7FAC">
      <w:pPr>
        <w:spacing w:after="0" w:line="259" w:lineRule="auto"/>
        <w:ind w:left="360" w:firstLine="0"/>
        <w:rPr>
          <w:lang w:val="en-US"/>
        </w:rPr>
      </w:pPr>
      <w:r w:rsidRPr="005375CC">
        <w:rPr>
          <w:b/>
          <w:lang w:val="en-US"/>
        </w:rPr>
        <w:t xml:space="preserve"> </w:t>
      </w:r>
    </w:p>
    <w:p w14:paraId="28C413BA" w14:textId="31C1CBE7" w:rsidR="0023358A" w:rsidRPr="005375CC" w:rsidRDefault="00B967A6">
      <w:pPr>
        <w:ind w:left="910" w:right="2"/>
        <w:rPr>
          <w:lang w:val="en-US"/>
        </w:rPr>
      </w:pPr>
      <w:r w:rsidRPr="005375CC">
        <w:rPr>
          <w:lang w:val="en-US"/>
        </w:rPr>
        <w:t xml:space="preserve">If the protocol and the English versions </w:t>
      </w:r>
      <w:proofErr w:type="gramStart"/>
      <w:r w:rsidRPr="005375CC">
        <w:rPr>
          <w:lang w:val="en-US"/>
        </w:rPr>
        <w:t>have been approved</w:t>
      </w:r>
      <w:proofErr w:type="gramEnd"/>
      <w:r w:rsidRPr="005375CC">
        <w:rPr>
          <w:lang w:val="en-US"/>
        </w:rPr>
        <w:t xml:space="preserve"> already by the convened IRB, translation(s) may be reviewed and approved by the Chair of the IRB or the Chair’s designee. However, if an additional risk for the non-English</w:t>
      </w:r>
      <w:r w:rsidR="00A74D30">
        <w:rPr>
          <w:lang w:val="en-US"/>
        </w:rPr>
        <w:t>/Spanish</w:t>
      </w:r>
      <w:r w:rsidRPr="005375CC">
        <w:rPr>
          <w:lang w:val="en-US"/>
        </w:rPr>
        <w:t xml:space="preserve">-speaking participant </w:t>
      </w:r>
      <w:proofErr w:type="gramStart"/>
      <w:r w:rsidRPr="005375CC">
        <w:rPr>
          <w:lang w:val="en-US"/>
        </w:rPr>
        <w:t>is identified</w:t>
      </w:r>
      <w:proofErr w:type="gramEnd"/>
      <w:r w:rsidRPr="005375CC">
        <w:rPr>
          <w:lang w:val="en-US"/>
        </w:rPr>
        <w:t xml:space="preserve">, the translation(s) should be referred to the convened IRB for review and approval.    </w:t>
      </w:r>
    </w:p>
    <w:p w14:paraId="7810F429" w14:textId="09A3BF04" w:rsidR="0023358A" w:rsidRPr="005375CC" w:rsidRDefault="00B967A6" w:rsidP="00DE1E49">
      <w:pPr>
        <w:spacing w:after="0" w:line="259" w:lineRule="auto"/>
        <w:ind w:left="0" w:firstLine="0"/>
        <w:rPr>
          <w:lang w:val="en-US"/>
        </w:rPr>
      </w:pPr>
      <w:r w:rsidRPr="005375CC">
        <w:rPr>
          <w:lang w:val="en-US"/>
        </w:rPr>
        <w:t xml:space="preserve"> </w:t>
      </w:r>
      <w:r w:rsidRPr="005375CC">
        <w:rPr>
          <w:b/>
          <w:lang w:val="en-US"/>
        </w:rPr>
        <w:t xml:space="preserve"> </w:t>
      </w:r>
    </w:p>
    <w:p w14:paraId="3D73C7C0" w14:textId="6EEEFF7A" w:rsidR="0023358A" w:rsidRPr="005375CC" w:rsidRDefault="00B967A6">
      <w:pPr>
        <w:ind w:left="910" w:right="2"/>
        <w:rPr>
          <w:lang w:val="en-US"/>
        </w:rPr>
      </w:pPr>
      <w:r w:rsidRPr="005375CC">
        <w:rPr>
          <w:i/>
          <w:lang w:val="en-US"/>
        </w:rPr>
        <w:t xml:space="preserve">Witness: </w:t>
      </w:r>
      <w:r w:rsidRPr="005375CC">
        <w:rPr>
          <w:lang w:val="en-US"/>
        </w:rPr>
        <w:t xml:space="preserve">The witness </w:t>
      </w:r>
      <w:proofErr w:type="gramStart"/>
      <w:r w:rsidRPr="005375CC">
        <w:rPr>
          <w:lang w:val="en-US"/>
        </w:rPr>
        <w:t>can be related to or closely associated with the participant</w:t>
      </w:r>
      <w:proofErr w:type="gramEnd"/>
      <w:r w:rsidRPr="005375CC">
        <w:rPr>
          <w:lang w:val="en-US"/>
        </w:rPr>
        <w:t xml:space="preserve"> or representative if that is acceptable to them. The witness may serve as the person obtaining consent, </w:t>
      </w:r>
      <w:r w:rsidRPr="005375CC">
        <w:rPr>
          <w:i/>
          <w:lang w:val="en-US"/>
        </w:rPr>
        <w:t>but</w:t>
      </w:r>
      <w:r w:rsidRPr="005375CC">
        <w:rPr>
          <w:lang w:val="en-US"/>
        </w:rPr>
        <w:t xml:space="preserve"> may not then serve as the translator. The witness certifies that an oral presentation </w:t>
      </w:r>
      <w:proofErr w:type="gramStart"/>
      <w:r w:rsidRPr="005375CC">
        <w:rPr>
          <w:lang w:val="en-US"/>
        </w:rPr>
        <w:t>was made</w:t>
      </w:r>
      <w:proofErr w:type="gramEnd"/>
      <w:r w:rsidRPr="005375CC">
        <w:rPr>
          <w:lang w:val="en-US"/>
        </w:rPr>
        <w:t xml:space="preserve"> to the participant or representative in a language understandable to them and described accurately the content of the </w:t>
      </w:r>
      <w:r w:rsidR="00A74D30">
        <w:rPr>
          <w:lang w:val="en-US"/>
        </w:rPr>
        <w:t>English/Spanish</w:t>
      </w:r>
      <w:r w:rsidR="001B500C">
        <w:rPr>
          <w:lang w:val="en-US"/>
        </w:rPr>
        <w:t xml:space="preserve"> or Spanish</w:t>
      </w:r>
      <w:r w:rsidRPr="005375CC">
        <w:rPr>
          <w:lang w:val="en-US"/>
        </w:rPr>
        <w:t xml:space="preserve">-version consent form. As appropriate, the witness signs (a) both the </w:t>
      </w:r>
      <w:r w:rsidR="00A74D30">
        <w:rPr>
          <w:lang w:val="en-US"/>
        </w:rPr>
        <w:t>English/Spanish</w:t>
      </w:r>
      <w:r w:rsidRPr="005375CC">
        <w:rPr>
          <w:lang w:val="en-US"/>
        </w:rPr>
        <w:t xml:space="preserve"> consent form and the translated form or (b) the consent short form, which should state that the witness observed that the translator’s presentation of the </w:t>
      </w:r>
      <w:r w:rsidR="00A74D30">
        <w:rPr>
          <w:lang w:val="en-US"/>
        </w:rPr>
        <w:t>English/Spanish</w:t>
      </w:r>
      <w:r w:rsidRPr="005375CC">
        <w:rPr>
          <w:lang w:val="en-US"/>
        </w:rPr>
        <w:t xml:space="preserve"> consent form details to the participant or representative was complete and understandable to them.  </w:t>
      </w:r>
    </w:p>
    <w:p w14:paraId="1DC2D829" w14:textId="77777777" w:rsidR="0023358A" w:rsidRPr="005375CC" w:rsidRDefault="00B967A6">
      <w:pPr>
        <w:spacing w:after="0" w:line="259" w:lineRule="auto"/>
        <w:ind w:left="900" w:firstLine="0"/>
        <w:rPr>
          <w:lang w:val="en-US"/>
        </w:rPr>
      </w:pPr>
      <w:r w:rsidRPr="005375CC">
        <w:rPr>
          <w:lang w:val="en-US"/>
        </w:rPr>
        <w:t xml:space="preserve"> </w:t>
      </w:r>
    </w:p>
    <w:p w14:paraId="1D0F7755" w14:textId="782F8119" w:rsidR="0023358A" w:rsidRPr="00612102" w:rsidRDefault="00B967A6" w:rsidP="000A7FAC">
      <w:pPr>
        <w:ind w:left="910" w:right="2"/>
        <w:rPr>
          <w:lang w:val="en-US"/>
        </w:rPr>
      </w:pPr>
      <w:r w:rsidRPr="005375CC">
        <w:rPr>
          <w:i/>
          <w:lang w:val="en-US"/>
        </w:rPr>
        <w:t>Person Obtaining Consent</w:t>
      </w:r>
      <w:r w:rsidRPr="005375CC">
        <w:rPr>
          <w:lang w:val="en-US"/>
        </w:rPr>
        <w:t xml:space="preserve">: The person obtaining consent </w:t>
      </w:r>
      <w:proofErr w:type="gramStart"/>
      <w:r w:rsidRPr="005375CC">
        <w:rPr>
          <w:i/>
          <w:lang w:val="en-US"/>
        </w:rPr>
        <w:t xml:space="preserve">may not </w:t>
      </w:r>
      <w:r w:rsidRPr="005375CC">
        <w:rPr>
          <w:lang w:val="en-US"/>
        </w:rPr>
        <w:t>be related to or closely associated with the participant or legally authorized representative</w:t>
      </w:r>
      <w:proofErr w:type="gramEnd"/>
      <w:r w:rsidRPr="005375CC">
        <w:rPr>
          <w:lang w:val="en-US"/>
        </w:rPr>
        <w:t xml:space="preserve">. The function of the person obtaining consent is to supervise the consent process and to be able to answer any questions about the study posed by the participant or representative. The person obtaining consent may serve as the translator or witness, but not both. As appropriate, the person obtaining consent signs (a) both the </w:t>
      </w:r>
      <w:r w:rsidR="00A74D30">
        <w:rPr>
          <w:lang w:val="en-US"/>
        </w:rPr>
        <w:t>English/Spanish</w:t>
      </w:r>
      <w:r w:rsidRPr="005375CC">
        <w:rPr>
          <w:lang w:val="en-US"/>
        </w:rPr>
        <w:t xml:space="preserve"> consent form and the translated form or (b) the consent short form.  As appropriate, the research participant signs and receives a copy of the consent form or the short form.</w:t>
      </w:r>
      <w:r w:rsidRPr="00612102">
        <w:rPr>
          <w:lang w:val="en-US"/>
        </w:rPr>
        <w:t xml:space="preserve"> </w:t>
      </w:r>
    </w:p>
    <w:p w14:paraId="488661E4" w14:textId="07B395A9" w:rsidR="0023358A" w:rsidRPr="00612102" w:rsidRDefault="0023358A">
      <w:pPr>
        <w:spacing w:after="0" w:line="259" w:lineRule="auto"/>
        <w:ind w:left="0" w:firstLine="0"/>
        <w:rPr>
          <w:lang w:val="en-US"/>
        </w:rPr>
      </w:pPr>
    </w:p>
    <w:p w14:paraId="66665380" w14:textId="77777777" w:rsidR="0023358A" w:rsidRPr="00612102" w:rsidRDefault="00B967A6">
      <w:pPr>
        <w:pStyle w:val="Heading1"/>
        <w:ind w:left="-5"/>
        <w:rPr>
          <w:lang w:val="en-US"/>
        </w:rPr>
      </w:pPr>
      <w:r w:rsidRPr="00612102">
        <w:rPr>
          <w:lang w:val="en-US"/>
        </w:rPr>
        <w:t>12.</w:t>
      </w:r>
      <w:r w:rsidRPr="00612102">
        <w:rPr>
          <w:rFonts w:ascii="Arial" w:eastAsia="Arial" w:hAnsi="Arial" w:cs="Arial"/>
          <w:lang w:val="en-US"/>
        </w:rPr>
        <w:t xml:space="preserve"> </w:t>
      </w:r>
      <w:r w:rsidRPr="00612102">
        <w:rPr>
          <w:lang w:val="en-US"/>
        </w:rPr>
        <w:t xml:space="preserve">Procedures for IRB Review and Approval of Informed Consent  </w:t>
      </w:r>
    </w:p>
    <w:p w14:paraId="7E9E3003" w14:textId="77777777" w:rsidR="0023358A" w:rsidRPr="00612102" w:rsidRDefault="00B967A6">
      <w:pPr>
        <w:spacing w:after="0" w:line="259" w:lineRule="auto"/>
        <w:ind w:left="0" w:firstLine="0"/>
        <w:rPr>
          <w:lang w:val="en-US"/>
        </w:rPr>
      </w:pPr>
      <w:r w:rsidRPr="00612102">
        <w:rPr>
          <w:b/>
          <w:lang w:val="en-US"/>
        </w:rPr>
        <w:t xml:space="preserve"> </w:t>
      </w:r>
    </w:p>
    <w:p w14:paraId="15A4CD1E" w14:textId="7B09C178" w:rsidR="0023358A" w:rsidRPr="00612102" w:rsidRDefault="00B967A6">
      <w:pPr>
        <w:ind w:left="704" w:right="2" w:hanging="432"/>
        <w:rPr>
          <w:lang w:val="en-US"/>
        </w:rPr>
      </w:pPr>
      <w:r w:rsidRPr="00612102">
        <w:rPr>
          <w:lang w:val="en-US"/>
        </w:rPr>
        <w:t>12.1.</w:t>
      </w:r>
      <w:r w:rsidRPr="00612102">
        <w:rPr>
          <w:rFonts w:ascii="Arial" w:eastAsia="Arial" w:hAnsi="Arial" w:cs="Arial"/>
          <w:lang w:val="en-US"/>
        </w:rPr>
        <w:t xml:space="preserve"> </w:t>
      </w:r>
      <w:r w:rsidRPr="00612102">
        <w:rPr>
          <w:lang w:val="en-US"/>
        </w:rPr>
        <w:t xml:space="preserve">The Protocol PI must provide in the protocol application a detailed description of the consent process, including precautions to reduce undue influence. Documents relating to informed consent should be included as part of the application, including but not limited to appropriately </w:t>
      </w:r>
      <w:r w:rsidRPr="00612102">
        <w:rPr>
          <w:lang w:val="en-US"/>
        </w:rPr>
        <w:lastRenderedPageBreak/>
        <w:t>translated consent documents if there is the potential or actual inclusion of non-</w:t>
      </w:r>
      <w:r w:rsidR="008120B7">
        <w:rPr>
          <w:lang w:val="en-US"/>
        </w:rPr>
        <w:t>Spanish</w:t>
      </w:r>
      <w:r w:rsidRPr="00612102">
        <w:rPr>
          <w:lang w:val="en-US"/>
        </w:rPr>
        <w:t xml:space="preserve"> speaking participants. </w:t>
      </w:r>
      <w:proofErr w:type="gramStart"/>
      <w:r w:rsidRPr="00612102">
        <w:rPr>
          <w:lang w:val="en-US"/>
        </w:rPr>
        <w:t xml:space="preserve">Translated consent documents must be accompanied by a </w:t>
      </w:r>
      <w:r w:rsidRPr="00F73D79">
        <w:rPr>
          <w:lang w:val="en-US"/>
        </w:rPr>
        <w:t>letter</w:t>
      </w:r>
      <w:proofErr w:type="gramEnd"/>
      <w:r w:rsidRPr="00612102">
        <w:rPr>
          <w:lang w:val="en-US"/>
        </w:rPr>
        <w:t xml:space="preserve"> from the translator attesting to the thoroughness and accuracy of</w:t>
      </w:r>
      <w:bookmarkStart w:id="0" w:name="_GoBack"/>
      <w:bookmarkEnd w:id="0"/>
      <w:r w:rsidRPr="00612102">
        <w:rPr>
          <w:lang w:val="en-US"/>
        </w:rPr>
        <w:t xml:space="preserve"> the translations or a back translation so that a comparison can be made of the accuracy of the translation. </w:t>
      </w:r>
    </w:p>
    <w:p w14:paraId="6E5DAC45" w14:textId="77777777" w:rsidR="0023358A" w:rsidRPr="00612102" w:rsidRDefault="00B967A6">
      <w:pPr>
        <w:spacing w:after="0" w:line="259" w:lineRule="auto"/>
        <w:ind w:left="704" w:firstLine="0"/>
        <w:rPr>
          <w:lang w:val="en-US"/>
        </w:rPr>
      </w:pPr>
      <w:r w:rsidRPr="00612102">
        <w:rPr>
          <w:b/>
          <w:lang w:val="en-US"/>
        </w:rPr>
        <w:t xml:space="preserve"> </w:t>
      </w:r>
    </w:p>
    <w:p w14:paraId="1AA6D1FF" w14:textId="29E6481E" w:rsidR="0023358A" w:rsidRPr="00214C8F" w:rsidRDefault="00B967A6">
      <w:pPr>
        <w:spacing w:after="10"/>
        <w:ind w:left="704" w:hanging="432"/>
        <w:rPr>
          <w:lang w:val="en-US"/>
        </w:rPr>
      </w:pPr>
      <w:r w:rsidRPr="00612102">
        <w:rPr>
          <w:lang w:val="en-US"/>
        </w:rPr>
        <w:t>12.2.</w:t>
      </w:r>
      <w:r w:rsidRPr="00612102">
        <w:rPr>
          <w:rFonts w:ascii="Arial" w:eastAsia="Arial" w:hAnsi="Arial" w:cs="Arial"/>
          <w:lang w:val="en-US"/>
        </w:rPr>
        <w:t xml:space="preserve"> </w:t>
      </w:r>
      <w:r w:rsidRPr="00612102">
        <w:rPr>
          <w:lang w:val="en-US"/>
        </w:rPr>
        <w:t xml:space="preserve"> Submitted protocol applications are reviewed in accordance with SOP 3:</w:t>
      </w:r>
      <w:hyperlink r:id="rId35">
        <w:r w:rsidRPr="00612102">
          <w:rPr>
            <w:lang w:val="en-US"/>
          </w:rPr>
          <w:t xml:space="preserve"> </w:t>
        </w:r>
      </w:hyperlink>
      <w:r w:rsidRPr="00214C8F">
        <w:rPr>
          <w:color w:val="0000FF"/>
          <w:lang w:val="en-US"/>
        </w:rPr>
        <w:t>Initial and</w:t>
      </w:r>
      <w:hyperlink r:id="rId36">
        <w:r w:rsidRPr="00214C8F">
          <w:rPr>
            <w:color w:val="0000FF"/>
            <w:lang w:val="en-US"/>
          </w:rPr>
          <w:t xml:space="preserve"> </w:t>
        </w:r>
      </w:hyperlink>
      <w:hyperlink r:id="rId37">
        <w:r w:rsidRPr="00214C8F">
          <w:rPr>
            <w:color w:val="0000FF"/>
            <w:lang w:val="en-US"/>
          </w:rPr>
          <w:t>Continuing Review by the IRB: Requirements for Submission of Applications, Approval</w:t>
        </w:r>
      </w:hyperlink>
      <w:hyperlink r:id="rId38">
        <w:r w:rsidRPr="00214C8F">
          <w:rPr>
            <w:color w:val="0000FF"/>
            <w:lang w:val="en-US"/>
          </w:rPr>
          <w:t xml:space="preserve"> </w:t>
        </w:r>
      </w:hyperlink>
      <w:hyperlink r:id="rId39">
        <w:r w:rsidRPr="00214C8F">
          <w:rPr>
            <w:color w:val="0000FF"/>
            <w:lang w:val="en-US"/>
          </w:rPr>
          <w:t>Criteria, and Expedited and Convened Committee Review Procedures</w:t>
        </w:r>
      </w:hyperlink>
      <w:hyperlink r:id="rId40">
        <w:r w:rsidRPr="00214C8F">
          <w:rPr>
            <w:lang w:val="en-US"/>
          </w:rPr>
          <w:t>.</w:t>
        </w:r>
      </w:hyperlink>
      <w:r w:rsidRPr="00214C8F">
        <w:rPr>
          <w:lang w:val="en-US"/>
        </w:rPr>
        <w:t xml:space="preserve">  </w:t>
      </w:r>
      <w:r w:rsidRPr="00214C8F">
        <w:rPr>
          <w:b/>
          <w:lang w:val="en-US"/>
        </w:rPr>
        <w:t xml:space="preserve"> </w:t>
      </w:r>
    </w:p>
    <w:p w14:paraId="0CD2F217" w14:textId="77777777" w:rsidR="0023358A" w:rsidRPr="00612102" w:rsidRDefault="00B967A6">
      <w:pPr>
        <w:spacing w:after="0" w:line="259" w:lineRule="auto"/>
        <w:ind w:left="0" w:firstLine="0"/>
        <w:rPr>
          <w:lang w:val="en-US"/>
        </w:rPr>
      </w:pPr>
      <w:r w:rsidRPr="00612102">
        <w:rPr>
          <w:lang w:val="en-US"/>
        </w:rPr>
        <w:t xml:space="preserve"> </w:t>
      </w:r>
    </w:p>
    <w:p w14:paraId="139E16A7" w14:textId="07D693D2" w:rsidR="0023358A" w:rsidRPr="00612102" w:rsidRDefault="00B967A6">
      <w:pPr>
        <w:ind w:left="704" w:right="2" w:hanging="432"/>
        <w:rPr>
          <w:lang w:val="en-US"/>
        </w:rPr>
      </w:pPr>
      <w:r w:rsidRPr="00612102">
        <w:rPr>
          <w:lang w:val="en-US"/>
        </w:rPr>
        <w:t>12.3.</w:t>
      </w:r>
      <w:r w:rsidRPr="00612102">
        <w:rPr>
          <w:rFonts w:ascii="Arial" w:eastAsia="Arial" w:hAnsi="Arial" w:cs="Arial"/>
          <w:lang w:val="en-US"/>
        </w:rPr>
        <w:t xml:space="preserve"> </w:t>
      </w:r>
      <w:r w:rsidRPr="00612102">
        <w:rPr>
          <w:lang w:val="en-US"/>
        </w:rPr>
        <w:t xml:space="preserve">Where the protocol application is subject to the Expedited Review process, the Expedited Reviewer or the IRB Chair will review the consent documents for content and form and either approve them or recommend changes. The Expedited Reviewer is responsible for determining whether waivers of informed consent or documentation of informed consent </w:t>
      </w:r>
      <w:proofErr w:type="gramStart"/>
      <w:r w:rsidRPr="00612102">
        <w:rPr>
          <w:lang w:val="en-US"/>
        </w:rPr>
        <w:t>are</w:t>
      </w:r>
      <w:proofErr w:type="gramEnd"/>
      <w:r w:rsidRPr="00612102">
        <w:rPr>
          <w:lang w:val="en-US"/>
        </w:rPr>
        <w:t xml:space="preserve"> applicable and appropriate. In the case of Convened Committee Review, the IRB members at the convened meeting will review the consent process (or request for waiver of consent) and the content and form of the consent documents. The IRB will either approve the consent documents or recommend changes to their content or to some other aspect of the consent process. In the event the consent process/documents are in a language other than </w:t>
      </w:r>
      <w:r w:rsidR="008120B7">
        <w:rPr>
          <w:lang w:val="en-US"/>
        </w:rPr>
        <w:t>Spanish</w:t>
      </w:r>
      <w:r w:rsidRPr="00612102">
        <w:rPr>
          <w:lang w:val="en-US"/>
        </w:rPr>
        <w:t>, the IRB must receive appropriately translated documents and assess their accuracy before approving their use.</w:t>
      </w:r>
      <w:r w:rsidRPr="00612102">
        <w:rPr>
          <w:b/>
          <w:lang w:val="en-US"/>
        </w:rPr>
        <w:t xml:space="preserve"> </w:t>
      </w:r>
    </w:p>
    <w:p w14:paraId="32D7C449" w14:textId="77777777" w:rsidR="0023358A" w:rsidRPr="00612102" w:rsidRDefault="00B967A6">
      <w:pPr>
        <w:spacing w:after="0" w:line="259" w:lineRule="auto"/>
        <w:ind w:left="0" w:firstLine="0"/>
        <w:rPr>
          <w:lang w:val="en-US"/>
        </w:rPr>
      </w:pPr>
      <w:r w:rsidRPr="00612102">
        <w:rPr>
          <w:lang w:val="en-US"/>
        </w:rPr>
        <w:t xml:space="preserve"> </w:t>
      </w:r>
    </w:p>
    <w:p w14:paraId="1A91E02A" w14:textId="402F7D98" w:rsidR="0023358A" w:rsidRPr="00612102" w:rsidRDefault="00B967A6">
      <w:pPr>
        <w:ind w:left="704" w:right="2" w:hanging="432"/>
        <w:rPr>
          <w:lang w:val="en-US"/>
        </w:rPr>
      </w:pPr>
      <w:r w:rsidRPr="00612102">
        <w:rPr>
          <w:lang w:val="en-US"/>
        </w:rPr>
        <w:t>12.4.</w:t>
      </w:r>
      <w:r w:rsidRPr="00612102">
        <w:rPr>
          <w:rFonts w:ascii="Arial" w:eastAsia="Arial" w:hAnsi="Arial" w:cs="Arial"/>
          <w:lang w:val="en-US"/>
        </w:rPr>
        <w:t xml:space="preserve"> </w:t>
      </w:r>
      <w:r w:rsidR="0058682F">
        <w:rPr>
          <w:lang w:val="en-US"/>
        </w:rPr>
        <w:t>The IRB Coordinator</w:t>
      </w:r>
      <w:r w:rsidRPr="00612102">
        <w:rPr>
          <w:lang w:val="en-US"/>
        </w:rPr>
        <w:t xml:space="preserve"> or other member will document clearly in the minutes the outcome of any IRB discussion relating to the consent process or documents, including but not limited </w:t>
      </w:r>
      <w:proofErr w:type="gramStart"/>
      <w:r w:rsidRPr="00612102">
        <w:rPr>
          <w:lang w:val="en-US"/>
        </w:rPr>
        <w:t>to</w:t>
      </w:r>
      <w:proofErr w:type="gramEnd"/>
      <w:r w:rsidRPr="00612102">
        <w:rPr>
          <w:lang w:val="en-US"/>
        </w:rPr>
        <w:t>:</w:t>
      </w:r>
      <w:r w:rsidRPr="00612102">
        <w:rPr>
          <w:b/>
          <w:lang w:val="en-US"/>
        </w:rPr>
        <w:t xml:space="preserve"> </w:t>
      </w:r>
    </w:p>
    <w:p w14:paraId="69517536" w14:textId="77777777" w:rsidR="0023358A" w:rsidRPr="00612102" w:rsidRDefault="00B967A6">
      <w:pPr>
        <w:spacing w:after="0" w:line="259" w:lineRule="auto"/>
        <w:ind w:left="0" w:firstLine="0"/>
        <w:rPr>
          <w:lang w:val="en-US"/>
        </w:rPr>
      </w:pPr>
      <w:r w:rsidRPr="00612102">
        <w:rPr>
          <w:b/>
          <w:lang w:val="en-US"/>
        </w:rPr>
        <w:t xml:space="preserve"> </w:t>
      </w:r>
    </w:p>
    <w:p w14:paraId="750A7D2B" w14:textId="60E3C30C" w:rsidR="0023358A" w:rsidRDefault="007708F3">
      <w:pPr>
        <w:numPr>
          <w:ilvl w:val="0"/>
          <w:numId w:val="19"/>
        </w:numPr>
        <w:ind w:right="2" w:hanging="360"/>
      </w:pPr>
      <w:r>
        <w:t>Use of non-</w:t>
      </w:r>
      <w:proofErr w:type="spellStart"/>
      <w:r>
        <w:t>Spanish</w:t>
      </w:r>
      <w:proofErr w:type="spellEnd"/>
      <w:r w:rsidR="00B967A6">
        <w:t xml:space="preserve"> </w:t>
      </w:r>
      <w:proofErr w:type="spellStart"/>
      <w:r w:rsidR="00B967A6">
        <w:t>documents</w:t>
      </w:r>
      <w:proofErr w:type="spellEnd"/>
      <w:r w:rsidR="00B967A6">
        <w:t xml:space="preserve"> </w:t>
      </w:r>
    </w:p>
    <w:p w14:paraId="2E70D1AF" w14:textId="77777777" w:rsidR="0023358A" w:rsidRDefault="00B967A6">
      <w:pPr>
        <w:numPr>
          <w:ilvl w:val="0"/>
          <w:numId w:val="19"/>
        </w:numPr>
        <w:ind w:right="2" w:hanging="360"/>
      </w:pPr>
      <w:r>
        <w:t xml:space="preserve">Use of a </w:t>
      </w:r>
      <w:proofErr w:type="spellStart"/>
      <w:r>
        <w:t>translator</w:t>
      </w:r>
      <w:proofErr w:type="spellEnd"/>
      <w:r>
        <w:t xml:space="preserve"> </w:t>
      </w:r>
    </w:p>
    <w:p w14:paraId="3928F22D" w14:textId="77777777" w:rsidR="0023358A" w:rsidRPr="00612102" w:rsidRDefault="00B967A6">
      <w:pPr>
        <w:numPr>
          <w:ilvl w:val="0"/>
          <w:numId w:val="19"/>
        </w:numPr>
        <w:ind w:right="2" w:hanging="360"/>
        <w:rPr>
          <w:lang w:val="en-US"/>
        </w:rPr>
      </w:pPr>
      <w:r w:rsidRPr="00612102">
        <w:rPr>
          <w:lang w:val="en-US"/>
        </w:rPr>
        <w:t xml:space="preserve">Use of consent from a legally authorized representative </w:t>
      </w:r>
    </w:p>
    <w:p w14:paraId="72DF8CC0" w14:textId="77777777" w:rsidR="0023358A" w:rsidRPr="00612102" w:rsidRDefault="00B967A6">
      <w:pPr>
        <w:numPr>
          <w:ilvl w:val="0"/>
          <w:numId w:val="19"/>
        </w:numPr>
        <w:ind w:right="2" w:hanging="360"/>
        <w:rPr>
          <w:lang w:val="en-US"/>
        </w:rPr>
      </w:pPr>
      <w:r w:rsidRPr="00612102">
        <w:rPr>
          <w:lang w:val="en-US"/>
        </w:rPr>
        <w:t xml:space="preserve">Consent requirements relating to participants from vulnerable populations </w:t>
      </w:r>
    </w:p>
    <w:p w14:paraId="05278AE1" w14:textId="77777777" w:rsidR="0023358A" w:rsidRDefault="00B967A6">
      <w:pPr>
        <w:numPr>
          <w:ilvl w:val="0"/>
          <w:numId w:val="19"/>
        </w:numPr>
        <w:ind w:right="2" w:hanging="360"/>
      </w:pPr>
      <w:proofErr w:type="spellStart"/>
      <w:r>
        <w:t>Waiver</w:t>
      </w:r>
      <w:proofErr w:type="spellEnd"/>
      <w:r>
        <w:t xml:space="preserve"> of </w:t>
      </w:r>
      <w:proofErr w:type="spellStart"/>
      <w:r>
        <w:t>consent</w:t>
      </w:r>
      <w:proofErr w:type="spellEnd"/>
      <w:r>
        <w:t xml:space="preserve">  </w:t>
      </w:r>
    </w:p>
    <w:p w14:paraId="59078738" w14:textId="77777777" w:rsidR="0023358A" w:rsidRDefault="00B967A6">
      <w:pPr>
        <w:numPr>
          <w:ilvl w:val="0"/>
          <w:numId w:val="19"/>
        </w:numPr>
        <w:ind w:right="2" w:hanging="360"/>
      </w:pPr>
      <w:proofErr w:type="spellStart"/>
      <w:r>
        <w:t>Waiver</w:t>
      </w:r>
      <w:proofErr w:type="spellEnd"/>
      <w:r>
        <w:t xml:space="preserve"> of </w:t>
      </w:r>
      <w:proofErr w:type="spellStart"/>
      <w:r>
        <w:t>documentation</w:t>
      </w:r>
      <w:proofErr w:type="spellEnd"/>
      <w:r>
        <w:t xml:space="preserve"> of </w:t>
      </w:r>
      <w:proofErr w:type="spellStart"/>
      <w:r>
        <w:t>consent</w:t>
      </w:r>
      <w:proofErr w:type="spellEnd"/>
      <w:r>
        <w:t xml:space="preserve"> </w:t>
      </w:r>
    </w:p>
    <w:p w14:paraId="10DB5300" w14:textId="0B248704" w:rsidR="0023358A" w:rsidRPr="00612102" w:rsidRDefault="00B967A6" w:rsidP="00A74D30">
      <w:pPr>
        <w:ind w:left="777" w:right="2" w:firstLine="0"/>
        <w:rPr>
          <w:lang w:val="en-US"/>
        </w:rPr>
      </w:pPr>
      <w:r w:rsidRPr="00612102">
        <w:rPr>
          <w:lang w:val="en-US"/>
        </w:rPr>
        <w:t xml:space="preserve"> </w:t>
      </w:r>
    </w:p>
    <w:p w14:paraId="490BF0CE" w14:textId="77777777" w:rsidR="0023358A" w:rsidRPr="00612102" w:rsidRDefault="00B967A6">
      <w:pPr>
        <w:spacing w:after="0" w:line="259" w:lineRule="auto"/>
        <w:ind w:left="0" w:firstLine="0"/>
        <w:rPr>
          <w:lang w:val="en-US"/>
        </w:rPr>
      </w:pPr>
      <w:r w:rsidRPr="00612102">
        <w:rPr>
          <w:lang w:val="en-US"/>
        </w:rPr>
        <w:t xml:space="preserve"> </w:t>
      </w:r>
    </w:p>
    <w:p w14:paraId="6A21E573" w14:textId="75D81161" w:rsidR="0023358A" w:rsidRPr="00612102" w:rsidRDefault="00B967A6">
      <w:pPr>
        <w:numPr>
          <w:ilvl w:val="1"/>
          <w:numId w:val="20"/>
        </w:numPr>
        <w:ind w:right="2" w:hanging="432"/>
        <w:rPr>
          <w:lang w:val="en-US"/>
        </w:rPr>
      </w:pPr>
      <w:r w:rsidRPr="00612102">
        <w:rPr>
          <w:lang w:val="en-US"/>
        </w:rPr>
        <w:t xml:space="preserve">When </w:t>
      </w:r>
      <w:proofErr w:type="gramStart"/>
      <w:r w:rsidRPr="00612102">
        <w:rPr>
          <w:lang w:val="en-US"/>
        </w:rPr>
        <w:t>IRB-requested changes are returned by the Protocol PI</w:t>
      </w:r>
      <w:proofErr w:type="gramEnd"/>
      <w:r w:rsidRPr="00612102">
        <w:rPr>
          <w:lang w:val="en-US"/>
        </w:rPr>
        <w:t xml:space="preserve">, </w:t>
      </w:r>
      <w:r w:rsidR="0058682F">
        <w:rPr>
          <w:lang w:val="en-US"/>
        </w:rPr>
        <w:t>IRB</w:t>
      </w:r>
      <w:r w:rsidRPr="00612102">
        <w:rPr>
          <w:lang w:val="en-US"/>
        </w:rPr>
        <w:t xml:space="preserve"> will confirm that all the changes have been made and will, as applicable, present them to the Expedited Reviewer or IRB Chair for review and approval or place them on the agenda of the next available meeting of the convened IRB.</w:t>
      </w:r>
      <w:r w:rsidRPr="00612102">
        <w:rPr>
          <w:b/>
          <w:lang w:val="en-US"/>
        </w:rPr>
        <w:t xml:space="preserve"> </w:t>
      </w:r>
    </w:p>
    <w:p w14:paraId="316C6C15" w14:textId="77777777" w:rsidR="0023358A" w:rsidRPr="00612102" w:rsidRDefault="00B967A6">
      <w:pPr>
        <w:spacing w:after="0" w:line="259" w:lineRule="auto"/>
        <w:ind w:left="704" w:firstLine="0"/>
        <w:rPr>
          <w:lang w:val="en-US"/>
        </w:rPr>
      </w:pPr>
      <w:r w:rsidRPr="00612102">
        <w:rPr>
          <w:b/>
          <w:lang w:val="en-US"/>
        </w:rPr>
        <w:t xml:space="preserve"> </w:t>
      </w:r>
    </w:p>
    <w:p w14:paraId="6F082C2F" w14:textId="2D8E1076" w:rsidR="0023358A" w:rsidRPr="00DE1E49" w:rsidRDefault="00B967A6" w:rsidP="00DE1E49">
      <w:pPr>
        <w:numPr>
          <w:ilvl w:val="1"/>
          <w:numId w:val="20"/>
        </w:numPr>
        <w:ind w:right="2" w:hanging="432"/>
        <w:rPr>
          <w:lang w:val="en-US"/>
        </w:rPr>
      </w:pPr>
      <w:r w:rsidRPr="00612102">
        <w:rPr>
          <w:lang w:val="en-US"/>
        </w:rPr>
        <w:t xml:space="preserve">Once consent documents </w:t>
      </w:r>
      <w:proofErr w:type="gramStart"/>
      <w:r w:rsidRPr="00612102">
        <w:rPr>
          <w:lang w:val="en-US"/>
        </w:rPr>
        <w:t>are approved</w:t>
      </w:r>
      <w:proofErr w:type="gramEnd"/>
      <w:r w:rsidRPr="00612102">
        <w:rPr>
          <w:lang w:val="en-US"/>
        </w:rPr>
        <w:t xml:space="preserve"> by the IRB, will issue an approval and expiration date established for the protocol by the IRB. These IRB-approved versions </w:t>
      </w:r>
      <w:proofErr w:type="gramStart"/>
      <w:r w:rsidRPr="00612102">
        <w:rPr>
          <w:lang w:val="en-US"/>
        </w:rPr>
        <w:t>must be used</w:t>
      </w:r>
      <w:proofErr w:type="gramEnd"/>
      <w:r w:rsidRPr="00612102">
        <w:rPr>
          <w:lang w:val="en-US"/>
        </w:rPr>
        <w:t xml:space="preserve"> during the consent process, as they are the only versions considered valid. The protocol approval period expires at midnight on the date of expiration and therefore, the consent form expires then as well. The dates of approval and expiration </w:t>
      </w:r>
      <w:proofErr w:type="gramStart"/>
      <w:r w:rsidRPr="00612102">
        <w:rPr>
          <w:lang w:val="en-US"/>
        </w:rPr>
        <w:t>are also provided</w:t>
      </w:r>
      <w:proofErr w:type="gramEnd"/>
      <w:r w:rsidRPr="00612102">
        <w:rPr>
          <w:lang w:val="en-US"/>
        </w:rPr>
        <w:t xml:space="preserve"> to the Protocol PI on all approval memoranda.    </w:t>
      </w:r>
      <w:r w:rsidRPr="00612102">
        <w:rPr>
          <w:b/>
          <w:lang w:val="en-US"/>
        </w:rPr>
        <w:t xml:space="preserve"> </w:t>
      </w:r>
    </w:p>
    <w:p w14:paraId="75667AD9" w14:textId="30C8087B" w:rsidR="0023358A" w:rsidRPr="00612102" w:rsidRDefault="00B967A6">
      <w:pPr>
        <w:spacing w:after="0" w:line="259" w:lineRule="auto"/>
        <w:ind w:left="0" w:firstLine="0"/>
        <w:rPr>
          <w:lang w:val="en-US"/>
        </w:rPr>
      </w:pPr>
      <w:r w:rsidRPr="00612102">
        <w:rPr>
          <w:b/>
          <w:lang w:val="en-US"/>
        </w:rPr>
        <w:t xml:space="preserve"> </w:t>
      </w:r>
    </w:p>
    <w:sectPr w:rsidR="0023358A" w:rsidRPr="00612102">
      <w:headerReference w:type="even" r:id="rId41"/>
      <w:headerReference w:type="default" r:id="rId42"/>
      <w:footerReference w:type="even" r:id="rId43"/>
      <w:footerReference w:type="default" r:id="rId44"/>
      <w:headerReference w:type="first" r:id="rId45"/>
      <w:footerReference w:type="first" r:id="rId46"/>
      <w:pgSz w:w="12240" w:h="15840"/>
      <w:pgMar w:top="1442" w:right="1080" w:bottom="1445" w:left="1080" w:header="722"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90F6" w14:textId="77777777" w:rsidR="000F5650" w:rsidRDefault="000F5650">
      <w:pPr>
        <w:spacing w:after="0" w:line="240" w:lineRule="auto"/>
      </w:pPr>
      <w:r>
        <w:separator/>
      </w:r>
    </w:p>
  </w:endnote>
  <w:endnote w:type="continuationSeparator" w:id="0">
    <w:p w14:paraId="17D183D7" w14:textId="77777777" w:rsidR="000F5650" w:rsidRDefault="000F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4352" w14:textId="77777777" w:rsidR="000F45D6" w:rsidRDefault="000F45D6">
    <w:pPr>
      <w:tabs>
        <w:tab w:val="center" w:pos="504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91984"/>
      <w:docPartObj>
        <w:docPartGallery w:val="Page Numbers (Bottom of Page)"/>
        <w:docPartUnique/>
      </w:docPartObj>
    </w:sdtPr>
    <w:sdtEndPr/>
    <w:sdtContent>
      <w:sdt>
        <w:sdtPr>
          <w:id w:val="-1769616900"/>
          <w:docPartObj>
            <w:docPartGallery w:val="Page Numbers (Top of Page)"/>
            <w:docPartUnique/>
          </w:docPartObj>
        </w:sdtPr>
        <w:sdtEndPr/>
        <w:sdtContent>
          <w:p w14:paraId="06FE2B55" w14:textId="43BB243D" w:rsidR="000F45D6" w:rsidRDefault="000F45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3D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3D79">
              <w:rPr>
                <w:b/>
                <w:bCs/>
                <w:noProof/>
              </w:rPr>
              <w:t>16</w:t>
            </w:r>
            <w:r>
              <w:rPr>
                <w:b/>
                <w:bCs/>
                <w:sz w:val="24"/>
                <w:szCs w:val="24"/>
              </w:rPr>
              <w:fldChar w:fldCharType="end"/>
            </w:r>
          </w:p>
        </w:sdtContent>
      </w:sdt>
    </w:sdtContent>
  </w:sdt>
  <w:p w14:paraId="60AE4988" w14:textId="77777777" w:rsidR="00F025F1" w:rsidRPr="00F025F1" w:rsidRDefault="00F025F1" w:rsidP="00F025F1">
    <w:pPr>
      <w:tabs>
        <w:tab w:val="center" w:pos="4680"/>
        <w:tab w:val="right" w:pos="9360"/>
      </w:tabs>
      <w:spacing w:after="0" w:line="240" w:lineRule="auto"/>
      <w:ind w:left="10"/>
      <w:rPr>
        <w:sz w:val="16"/>
        <w:lang w:val="en-US" w:eastAsia="en-US"/>
      </w:rPr>
    </w:pPr>
    <w:r w:rsidRPr="00F025F1">
      <w:rPr>
        <w:sz w:val="16"/>
        <w:lang w:val="en-US" w:eastAsia="en-US"/>
      </w:rPr>
      <w:t>CCC-UPR IRB</w:t>
    </w:r>
  </w:p>
  <w:p w14:paraId="58DA45F9" w14:textId="77777777" w:rsidR="007708F3" w:rsidRDefault="0058682F" w:rsidP="007708F3">
    <w:pPr>
      <w:tabs>
        <w:tab w:val="center" w:pos="5041"/>
      </w:tabs>
      <w:spacing w:after="0" w:line="259" w:lineRule="auto"/>
      <w:ind w:left="0" w:firstLine="0"/>
      <w:rPr>
        <w:sz w:val="16"/>
        <w:szCs w:val="16"/>
        <w:lang w:val="en-US"/>
      </w:rPr>
    </w:pPr>
    <w:r>
      <w:rPr>
        <w:sz w:val="16"/>
        <w:szCs w:val="16"/>
        <w:lang w:val="en-US"/>
      </w:rPr>
      <w:t>SOP#10</w:t>
    </w:r>
    <w:r w:rsidR="007708F3" w:rsidRPr="007708F3">
      <w:rPr>
        <w:sz w:val="16"/>
        <w:szCs w:val="16"/>
        <w:lang w:val="en-US"/>
      </w:rPr>
      <w:t xml:space="preserve"> </w:t>
    </w:r>
  </w:p>
  <w:p w14:paraId="5FD11D4A" w14:textId="70ED471E" w:rsidR="000F45D6" w:rsidRDefault="00F025F1">
    <w:pPr>
      <w:tabs>
        <w:tab w:val="center" w:pos="5041"/>
      </w:tabs>
      <w:spacing w:after="0" w:line="259" w:lineRule="auto"/>
      <w:ind w:left="0" w:firstLine="0"/>
      <w:rPr>
        <w:sz w:val="16"/>
        <w:szCs w:val="16"/>
        <w:lang w:val="en-US"/>
      </w:rPr>
    </w:pPr>
    <w:r>
      <w:rPr>
        <w:sz w:val="16"/>
        <w:szCs w:val="16"/>
        <w:lang w:val="en-US"/>
      </w:rPr>
      <w:t>Jan. 2019</w:t>
    </w:r>
  </w:p>
  <w:p w14:paraId="1757BD3C" w14:textId="77777777" w:rsidR="007708F3" w:rsidRPr="00F025F1" w:rsidRDefault="007708F3">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CF7E" w14:textId="77777777" w:rsidR="000F45D6" w:rsidRDefault="000F45D6">
    <w:pPr>
      <w:tabs>
        <w:tab w:val="center" w:pos="5041"/>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B597" w14:textId="77777777" w:rsidR="000F5650" w:rsidRDefault="000F5650">
      <w:pPr>
        <w:spacing w:after="0" w:line="248" w:lineRule="auto"/>
        <w:ind w:left="0" w:firstLine="0"/>
      </w:pPr>
      <w:r>
        <w:separator/>
      </w:r>
    </w:p>
  </w:footnote>
  <w:footnote w:type="continuationSeparator" w:id="0">
    <w:p w14:paraId="3960086D" w14:textId="77777777" w:rsidR="000F5650" w:rsidRDefault="000F5650">
      <w:pPr>
        <w:spacing w:after="0" w:line="248" w:lineRule="auto"/>
        <w:ind w:left="0" w:firstLine="0"/>
      </w:pPr>
      <w:r>
        <w:continuationSeparator/>
      </w:r>
    </w:p>
  </w:footnote>
  <w:footnote w:id="1">
    <w:p w14:paraId="0A57FFF1" w14:textId="77777777" w:rsidR="000F45D6" w:rsidRPr="00612102" w:rsidRDefault="000F45D6">
      <w:pPr>
        <w:pStyle w:val="footnotedescription"/>
        <w:spacing w:line="248" w:lineRule="auto"/>
        <w:rPr>
          <w:lang w:val="en-US"/>
        </w:rPr>
      </w:pPr>
      <w:r>
        <w:rPr>
          <w:rStyle w:val="footnotemark"/>
        </w:rPr>
        <w:footnoteRef/>
      </w:r>
      <w:r w:rsidRPr="00612102">
        <w:rPr>
          <w:lang w:val="en-US"/>
        </w:rPr>
        <w:t xml:space="preserve"> A family member who is not a legally authorized representative technically does not provide true informed consent, but rather permission based on a failure to object.  A legally authorized representative, however, does provide true informed consent.   </w:t>
      </w:r>
    </w:p>
  </w:footnote>
  <w:footnote w:id="2">
    <w:p w14:paraId="6D026DF4" w14:textId="77777777" w:rsidR="000F45D6" w:rsidRPr="00612102" w:rsidRDefault="000F45D6">
      <w:pPr>
        <w:pStyle w:val="footnotedescription"/>
        <w:tabs>
          <w:tab w:val="center" w:pos="5290"/>
        </w:tabs>
        <w:rPr>
          <w:lang w:val="en-US"/>
        </w:rPr>
      </w:pPr>
      <w:r>
        <w:rPr>
          <w:rStyle w:val="footnotemark"/>
        </w:rPr>
        <w:footnoteRef/>
      </w:r>
      <w:r w:rsidRPr="00612102">
        <w:rPr>
          <w:lang w:val="en-US"/>
        </w:rPr>
        <w:t xml:space="preserve"> Oral informed consent is technically termed oral assent, as the concept of consent includes written documentation.  </w:t>
      </w:r>
    </w:p>
    <w:p w14:paraId="11412CB2" w14:textId="77777777" w:rsidR="000F45D6" w:rsidRPr="00612102" w:rsidRDefault="000F45D6">
      <w:pPr>
        <w:pStyle w:val="footnotedescription"/>
        <w:spacing w:after="16"/>
        <w:rPr>
          <w:lang w:val="en-US"/>
        </w:rPr>
      </w:pPr>
      <w:r w:rsidRPr="00612102">
        <w:rPr>
          <w:lang w:val="en-US"/>
        </w:rPr>
        <w:t xml:space="preserve">However, to clearly distinguish the concept of oral assent from the assent of a child or cognitively impaired person, the term </w:t>
      </w:r>
    </w:p>
    <w:p w14:paraId="0C5C504E" w14:textId="77777777" w:rsidR="000F45D6" w:rsidRPr="00612102" w:rsidRDefault="000F45D6">
      <w:pPr>
        <w:pStyle w:val="footnotedescription"/>
        <w:rPr>
          <w:lang w:val="en-US"/>
        </w:rPr>
      </w:pPr>
      <w:r w:rsidRPr="00612102">
        <w:rPr>
          <w:lang w:val="en-US"/>
        </w:rPr>
        <w:t>“</w:t>
      </w:r>
      <w:proofErr w:type="gramStart"/>
      <w:r w:rsidRPr="00612102">
        <w:rPr>
          <w:lang w:val="en-US"/>
        </w:rPr>
        <w:t>oral</w:t>
      </w:r>
      <w:proofErr w:type="gramEnd"/>
      <w:r w:rsidRPr="00612102">
        <w:rPr>
          <w:lang w:val="en-US"/>
        </w:rPr>
        <w:t xml:space="preserve"> consent” is used in this policy.  [</w:t>
      </w:r>
      <w:r w:rsidRPr="00612102">
        <w:rPr>
          <w:i/>
          <w:lang w:val="en-US"/>
        </w:rPr>
        <w:t>Note: The IRB will discuss whether it prefers the term “oral assent.”</w:t>
      </w:r>
      <w:r w:rsidRPr="0061210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81F0" w14:textId="77777777" w:rsidR="000F45D6" w:rsidRDefault="000F45D6">
    <w:pPr>
      <w:spacing w:after="0" w:line="259" w:lineRule="auto"/>
      <w:ind w:left="0" w:firstLine="0"/>
    </w:pPr>
    <w:proofErr w:type="spellStart"/>
    <w:r>
      <w:t>Approved</w:t>
    </w:r>
    <w:proofErr w:type="spellEnd"/>
    <w:r>
      <w:t xml:space="preserve"> </w:t>
    </w:r>
    <w:proofErr w:type="spellStart"/>
    <w:r>
      <w:t>by</w:t>
    </w:r>
    <w:proofErr w:type="spellEnd"/>
    <w:r>
      <w:t xml:space="preserve"> IRB 6-6-08; </w:t>
    </w:r>
    <w:proofErr w:type="spellStart"/>
    <w:r>
      <w:t>updated</w:t>
    </w:r>
    <w:proofErr w:type="spellEnd"/>
    <w:r>
      <w:t xml:space="preserve"> 10/1/2010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F83A" w14:textId="77777777" w:rsidR="000F45D6" w:rsidRDefault="000F45D6">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B9FD" w14:textId="77777777" w:rsidR="000F45D6" w:rsidRDefault="000F45D6">
    <w:pPr>
      <w:spacing w:after="0" w:line="259" w:lineRule="auto"/>
      <w:ind w:left="0" w:firstLine="0"/>
    </w:pPr>
    <w:proofErr w:type="spellStart"/>
    <w:r>
      <w:t>Approved</w:t>
    </w:r>
    <w:proofErr w:type="spellEnd"/>
    <w:r>
      <w:t xml:space="preserve"> </w:t>
    </w:r>
    <w:proofErr w:type="spellStart"/>
    <w:r>
      <w:t>by</w:t>
    </w:r>
    <w:proofErr w:type="spellEnd"/>
    <w:r>
      <w:t xml:space="preserve"> IRB 6-6-08; </w:t>
    </w:r>
    <w:proofErr w:type="spellStart"/>
    <w:r>
      <w:t>updated</w:t>
    </w:r>
    <w:proofErr w:type="spellEnd"/>
    <w:r>
      <w:t xml:space="preserve"> 10/1/2010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5AB"/>
    <w:multiLevelType w:val="hybridMultilevel"/>
    <w:tmpl w:val="DC1CA334"/>
    <w:lvl w:ilvl="0" w:tplc="AEAEB5F8">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2B3A6">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0DA18">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C24A6">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6D3FC">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0AD74">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655F4">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0B502">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6D91A">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90847"/>
    <w:multiLevelType w:val="hybridMultilevel"/>
    <w:tmpl w:val="A5205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E0EF5"/>
    <w:multiLevelType w:val="hybridMultilevel"/>
    <w:tmpl w:val="EF8EC060"/>
    <w:lvl w:ilvl="0" w:tplc="A81E2B8E">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EDFE0">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0AC78">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8907C">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B586">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0C142">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2D346">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19C6">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4B838">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821DFA"/>
    <w:multiLevelType w:val="multilevel"/>
    <w:tmpl w:val="59DA86C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67476C"/>
    <w:multiLevelType w:val="hybridMultilevel"/>
    <w:tmpl w:val="5D725C8E"/>
    <w:lvl w:ilvl="0" w:tplc="317A65E4">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0E97A">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EF772">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2D5CC">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A7514">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0F31C">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C1B5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AFCA6">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E972E">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E815F6"/>
    <w:multiLevelType w:val="hybridMultilevel"/>
    <w:tmpl w:val="497A42F2"/>
    <w:lvl w:ilvl="0" w:tplc="9A52E96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8851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410D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29FB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ABB7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C21A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47C2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80A6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033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EA1E16"/>
    <w:multiLevelType w:val="hybridMultilevel"/>
    <w:tmpl w:val="BA6E839C"/>
    <w:lvl w:ilvl="0" w:tplc="9C108BE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2062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B38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59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67E8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4979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8B30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2649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89D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585E5D"/>
    <w:multiLevelType w:val="hybridMultilevel"/>
    <w:tmpl w:val="D1CE78A2"/>
    <w:lvl w:ilvl="0" w:tplc="7376D74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E9940">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40B44">
      <w:start w:val="1"/>
      <w:numFmt w:val="lowerRoman"/>
      <w:lvlText w:val="%3"/>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E8664">
      <w:start w:val="1"/>
      <w:numFmt w:val="decimal"/>
      <w:lvlText w:val="%4"/>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62F48">
      <w:start w:val="1"/>
      <w:numFmt w:val="lowerLetter"/>
      <w:lvlText w:val="%5"/>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8EF04">
      <w:start w:val="1"/>
      <w:numFmt w:val="lowerRoman"/>
      <w:lvlText w:val="%6"/>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CBB9C">
      <w:start w:val="1"/>
      <w:numFmt w:val="decimal"/>
      <w:lvlText w:val="%7"/>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EB96C">
      <w:start w:val="1"/>
      <w:numFmt w:val="lowerLetter"/>
      <w:lvlText w:val="%8"/>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26EA6">
      <w:start w:val="1"/>
      <w:numFmt w:val="lowerRoman"/>
      <w:lvlText w:val="%9"/>
      <w:lvlJc w:val="left"/>
      <w:pPr>
        <w:ind w:left="7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BA1019"/>
    <w:multiLevelType w:val="hybridMultilevel"/>
    <w:tmpl w:val="93FEE65A"/>
    <w:lvl w:ilvl="0" w:tplc="AB38126E">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27E5C">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EBB7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650A4">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6801C">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EFBAA">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6E53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BD6">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FA2">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595BD9"/>
    <w:multiLevelType w:val="hybridMultilevel"/>
    <w:tmpl w:val="B29696CA"/>
    <w:lvl w:ilvl="0" w:tplc="29A0574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0A83C">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8521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A9B72">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48B6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283D2">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6C8CA">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0DEF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C1EE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8823E8"/>
    <w:multiLevelType w:val="hybridMultilevel"/>
    <w:tmpl w:val="7346B27A"/>
    <w:lvl w:ilvl="0" w:tplc="96664CAA">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8831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C62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2D2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CC2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0B3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4CD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AFF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0BB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CC7CE9"/>
    <w:multiLevelType w:val="hybridMultilevel"/>
    <w:tmpl w:val="9B9C19F2"/>
    <w:lvl w:ilvl="0" w:tplc="D7CC6BAC">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0373A">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2865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AB0BA">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853F2">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E2C54">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8A3A8">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CA3CC">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C296">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FE1227"/>
    <w:multiLevelType w:val="hybridMultilevel"/>
    <w:tmpl w:val="3A30C30C"/>
    <w:lvl w:ilvl="0" w:tplc="533EC31C">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EB170">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E413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04ADA">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849E2">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4FA48">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CFEE0">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D304">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4EBE2">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652E0D"/>
    <w:multiLevelType w:val="hybridMultilevel"/>
    <w:tmpl w:val="E68AEEDC"/>
    <w:lvl w:ilvl="0" w:tplc="1B7CEE6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6366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1C9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4026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8E51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4723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01CC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AFA9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890F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1A0092"/>
    <w:multiLevelType w:val="hybridMultilevel"/>
    <w:tmpl w:val="1F987D2C"/>
    <w:lvl w:ilvl="0" w:tplc="64EE58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632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AF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9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0E3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66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6E7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084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099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32276E"/>
    <w:multiLevelType w:val="hybridMultilevel"/>
    <w:tmpl w:val="B798B730"/>
    <w:lvl w:ilvl="0" w:tplc="27DA39E4">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66826">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86CB4">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6CF0A">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A6FF0">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CE4C2">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9E52">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2F14C">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AEABA">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7A2A10"/>
    <w:multiLevelType w:val="hybridMultilevel"/>
    <w:tmpl w:val="CD76D15A"/>
    <w:lvl w:ilvl="0" w:tplc="E7008D5C">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EACBA">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C9E96">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C0126">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AC16E">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C59E6">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71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E80FC">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21284">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8D618F"/>
    <w:multiLevelType w:val="hybridMultilevel"/>
    <w:tmpl w:val="D1D0B720"/>
    <w:lvl w:ilvl="0" w:tplc="CAE09870">
      <w:start w:val="1"/>
      <w:numFmt w:val="decimal"/>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4CA74">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E9332">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6E67A">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AE6CE">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2C568">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A14E0">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64020">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4D532">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E161B6"/>
    <w:multiLevelType w:val="hybridMultilevel"/>
    <w:tmpl w:val="B5A4E948"/>
    <w:lvl w:ilvl="0" w:tplc="14EA9686">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A126E">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AAF52">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40088">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A21D0">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8D154">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25AD4">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66D12">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0C43C">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B4478F"/>
    <w:multiLevelType w:val="hybridMultilevel"/>
    <w:tmpl w:val="FAC6FF4C"/>
    <w:lvl w:ilvl="0" w:tplc="9C8C30D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F8C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0E04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6B35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6A0F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E284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087A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0129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0D65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B141B8"/>
    <w:multiLevelType w:val="hybridMultilevel"/>
    <w:tmpl w:val="EF66C062"/>
    <w:lvl w:ilvl="0" w:tplc="EFE00DB2">
      <w:start w:val="1"/>
      <w:numFmt w:val="decimal"/>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2BF3A">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6D35E">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87AD2">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534A">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34D4">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9CE4">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A1D3E">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88406">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6"/>
  </w:num>
  <w:num w:numId="3">
    <w:abstractNumId w:val="15"/>
  </w:num>
  <w:num w:numId="4">
    <w:abstractNumId w:val="11"/>
  </w:num>
  <w:num w:numId="5">
    <w:abstractNumId w:val="8"/>
  </w:num>
  <w:num w:numId="6">
    <w:abstractNumId w:val="0"/>
  </w:num>
  <w:num w:numId="7">
    <w:abstractNumId w:val="6"/>
  </w:num>
  <w:num w:numId="8">
    <w:abstractNumId w:val="7"/>
  </w:num>
  <w:num w:numId="9">
    <w:abstractNumId w:val="5"/>
  </w:num>
  <w:num w:numId="10">
    <w:abstractNumId w:val="2"/>
  </w:num>
  <w:num w:numId="11">
    <w:abstractNumId w:val="18"/>
  </w:num>
  <w:num w:numId="12">
    <w:abstractNumId w:val="12"/>
  </w:num>
  <w:num w:numId="13">
    <w:abstractNumId w:val="17"/>
  </w:num>
  <w:num w:numId="14">
    <w:abstractNumId w:val="10"/>
  </w:num>
  <w:num w:numId="15">
    <w:abstractNumId w:val="20"/>
  </w:num>
  <w:num w:numId="16">
    <w:abstractNumId w:val="9"/>
  </w:num>
  <w:num w:numId="17">
    <w:abstractNumId w:val="13"/>
  </w:num>
  <w:num w:numId="18">
    <w:abstractNumId w:val="19"/>
  </w:num>
  <w:num w:numId="19">
    <w:abstractNumId w:val="4"/>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EAYlMTS3MLYyUdpeDU4uLM/DyQApNaAEb1V18sAAAA"/>
  </w:docVars>
  <w:rsids>
    <w:rsidRoot w:val="0023358A"/>
    <w:rsid w:val="0009782C"/>
    <w:rsid w:val="000A7FAC"/>
    <w:rsid w:val="000C00D0"/>
    <w:rsid w:val="000F45D6"/>
    <w:rsid w:val="000F5650"/>
    <w:rsid w:val="00115CB4"/>
    <w:rsid w:val="001A498E"/>
    <w:rsid w:val="001B500C"/>
    <w:rsid w:val="00200CAF"/>
    <w:rsid w:val="00214C8F"/>
    <w:rsid w:val="0023358A"/>
    <w:rsid w:val="002D5996"/>
    <w:rsid w:val="00315B8B"/>
    <w:rsid w:val="00347650"/>
    <w:rsid w:val="003A2DB9"/>
    <w:rsid w:val="00463A80"/>
    <w:rsid w:val="005375CC"/>
    <w:rsid w:val="0058682F"/>
    <w:rsid w:val="00612102"/>
    <w:rsid w:val="00631B3E"/>
    <w:rsid w:val="006674AB"/>
    <w:rsid w:val="00691CDA"/>
    <w:rsid w:val="006B166D"/>
    <w:rsid w:val="0076534C"/>
    <w:rsid w:val="007708F3"/>
    <w:rsid w:val="007723C2"/>
    <w:rsid w:val="008120B7"/>
    <w:rsid w:val="008D2702"/>
    <w:rsid w:val="00951F96"/>
    <w:rsid w:val="009725B0"/>
    <w:rsid w:val="00A74D30"/>
    <w:rsid w:val="00AB110A"/>
    <w:rsid w:val="00B33394"/>
    <w:rsid w:val="00B7123B"/>
    <w:rsid w:val="00B901EF"/>
    <w:rsid w:val="00B967A6"/>
    <w:rsid w:val="00BA5A3C"/>
    <w:rsid w:val="00BF5B65"/>
    <w:rsid w:val="00C06BF9"/>
    <w:rsid w:val="00C64F3F"/>
    <w:rsid w:val="00CD1791"/>
    <w:rsid w:val="00D40FD3"/>
    <w:rsid w:val="00D51651"/>
    <w:rsid w:val="00D51E43"/>
    <w:rsid w:val="00DE1E49"/>
    <w:rsid w:val="00E17B16"/>
    <w:rsid w:val="00E86A32"/>
    <w:rsid w:val="00F025F1"/>
    <w:rsid w:val="00F52418"/>
    <w:rsid w:val="00F70B39"/>
    <w:rsid w:val="00F73D79"/>
    <w:rsid w:val="00F810EF"/>
    <w:rsid w:val="00F9321B"/>
    <w:rsid w:val="00FE6A36"/>
    <w:rsid w:val="00FF2E7B"/>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A844"/>
  <w15:docId w15:val="{3C7A1297-88C4-4BBC-948A-1A9C3D99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282"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09782C"/>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9782C"/>
    <w:rPr>
      <w:rFonts w:cs="Times New Roman"/>
      <w:lang w:val="en-US" w:eastAsia="en-US"/>
    </w:rPr>
  </w:style>
  <w:style w:type="character" w:styleId="CommentReference">
    <w:name w:val="annotation reference"/>
    <w:basedOn w:val="DefaultParagraphFont"/>
    <w:uiPriority w:val="99"/>
    <w:semiHidden/>
    <w:unhideWhenUsed/>
    <w:rsid w:val="000F45D6"/>
    <w:rPr>
      <w:sz w:val="16"/>
      <w:szCs w:val="16"/>
    </w:rPr>
  </w:style>
  <w:style w:type="paragraph" w:styleId="CommentText">
    <w:name w:val="annotation text"/>
    <w:basedOn w:val="Normal"/>
    <w:link w:val="CommentTextChar"/>
    <w:uiPriority w:val="99"/>
    <w:semiHidden/>
    <w:unhideWhenUsed/>
    <w:rsid w:val="000F45D6"/>
    <w:pPr>
      <w:spacing w:line="240" w:lineRule="auto"/>
    </w:pPr>
    <w:rPr>
      <w:sz w:val="20"/>
      <w:szCs w:val="20"/>
    </w:rPr>
  </w:style>
  <w:style w:type="character" w:customStyle="1" w:styleId="CommentTextChar">
    <w:name w:val="Comment Text Char"/>
    <w:basedOn w:val="DefaultParagraphFont"/>
    <w:link w:val="CommentText"/>
    <w:uiPriority w:val="99"/>
    <w:semiHidden/>
    <w:rsid w:val="000F45D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F45D6"/>
    <w:rPr>
      <w:b/>
      <w:bCs/>
    </w:rPr>
  </w:style>
  <w:style w:type="character" w:customStyle="1" w:styleId="CommentSubjectChar">
    <w:name w:val="Comment Subject Char"/>
    <w:basedOn w:val="CommentTextChar"/>
    <w:link w:val="CommentSubject"/>
    <w:uiPriority w:val="99"/>
    <w:semiHidden/>
    <w:rsid w:val="000F45D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F4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D6"/>
    <w:rPr>
      <w:rFonts w:ascii="Segoe UI" w:eastAsia="Times New Roman" w:hAnsi="Segoe UI" w:cs="Segoe UI"/>
      <w:color w:val="000000"/>
      <w:sz w:val="18"/>
      <w:szCs w:val="18"/>
    </w:rPr>
  </w:style>
  <w:style w:type="paragraph" w:styleId="ListParagraph">
    <w:name w:val="List Paragraph"/>
    <w:basedOn w:val="Normal"/>
    <w:uiPriority w:val="34"/>
    <w:qFormat/>
    <w:rsid w:val="006B166D"/>
    <w:pPr>
      <w:ind w:left="720"/>
      <w:contextualSpacing/>
    </w:pPr>
  </w:style>
  <w:style w:type="character" w:styleId="Hyperlink">
    <w:name w:val="Hyperlink"/>
    <w:basedOn w:val="DefaultParagraphFont"/>
    <w:uiPriority w:val="99"/>
    <w:unhideWhenUsed/>
    <w:rsid w:val="00214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3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forms/sample.htm" TargetMode="External"/><Relationship Id="rId18" Type="http://schemas.openxmlformats.org/officeDocument/2006/relationships/hyperlink" Target="http://www.hhs.gov/ohrp/humansubjects/guidance/45cfr46.htm" TargetMode="External"/><Relationship Id="rId26" Type="http://schemas.openxmlformats.org/officeDocument/2006/relationships/hyperlink" Target="http://www.irb.cornell.edu/documents/SOP3%20-%20Expedited%20Convened%20Continuing%20Review-6-9-09.pdf" TargetMode="External"/><Relationship Id="rId39" Type="http://schemas.openxmlformats.org/officeDocument/2006/relationships/hyperlink" Target="http://www.irb.cornell.edu/documents/SOP3%20-%20Expedited%20Convened%20Continuing%20Review-6-9-09.pdf" TargetMode="External"/><Relationship Id="rId21" Type="http://schemas.openxmlformats.org/officeDocument/2006/relationships/hyperlink" Target="http://www.hhs.gov/ohrp/humansubjects/guidance/45cfr46.htm" TargetMode="External"/><Relationship Id="rId34" Type="http://schemas.openxmlformats.org/officeDocument/2006/relationships/hyperlink" Target="http://www.irb.cornell.edu/documents/SOP%204%20-%20Unanticipated%20Events.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hhs.gov/ohrp/humansubjects/guidance/45cfr46.htm" TargetMode="External"/><Relationship Id="rId29" Type="http://schemas.openxmlformats.org/officeDocument/2006/relationships/hyperlink" Target="http://www.irb.cornell.edu/documents/SOP%2010%20-%20Informed%20Cons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cornell.edu/forms/sample.htm" TargetMode="External"/><Relationship Id="rId24" Type="http://schemas.openxmlformats.org/officeDocument/2006/relationships/hyperlink" Target="https://www.alzheimer-europe.org/Ethics/Ethical-issues-in-practice/2011-Ethics-of-dementia-research/Informed-consent-to-dementia-research#fragment1" TargetMode="External"/><Relationship Id="rId32" Type="http://schemas.openxmlformats.org/officeDocument/2006/relationships/hyperlink" Target="http://www.irb.cornell.edu/documents/SOP%204%20-%20Unanticipated%20Events.pdf" TargetMode="External"/><Relationship Id="rId37" Type="http://schemas.openxmlformats.org/officeDocument/2006/relationships/hyperlink" Target="http://www.irb.cornell.edu/documents/SOP3%20-%20Expedited%20Convened%20Continuing%20Review-6-9-09.pdf" TargetMode="External"/><Relationship Id="rId40" Type="http://schemas.openxmlformats.org/officeDocument/2006/relationships/hyperlink" Target="http://www.irb.cornell.edu/documents/SOP3%20-%20Expedited%20Convened%20Continuing%20Review-6-9-09.pdf"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hs.gov/ohrp/humansubjects/guidance/45cfr46.htm" TargetMode="External"/><Relationship Id="rId23" Type="http://schemas.openxmlformats.org/officeDocument/2006/relationships/hyperlink" Target="https://aspe.hhs.gov/system/files/pdf/256696/Session%205%20Background.pdf" TargetMode="External"/><Relationship Id="rId28" Type="http://schemas.openxmlformats.org/officeDocument/2006/relationships/hyperlink" Target="http://www.irb.cornell.edu/documents/SOP%2010%20-%20Informed%20Consent.pdf" TargetMode="External"/><Relationship Id="rId36" Type="http://schemas.openxmlformats.org/officeDocument/2006/relationships/hyperlink" Target="http://www.irb.cornell.edu/documents/SOP3%20-%20Expedited%20Convened%20Continuing%20Review-6-9-09.pdf" TargetMode="External"/><Relationship Id="rId10" Type="http://schemas.openxmlformats.org/officeDocument/2006/relationships/hyperlink" Target="http://www.irb.cornell.edu/regulations/fwa.htm" TargetMode="External"/><Relationship Id="rId19" Type="http://schemas.openxmlformats.org/officeDocument/2006/relationships/hyperlink" Target="http://www.hhs.gov/ohrp/humansubjects/guidance/45cfr46.htm" TargetMode="External"/><Relationship Id="rId31" Type="http://schemas.openxmlformats.org/officeDocument/2006/relationships/hyperlink" Target="http://www.irb.cornell.edu/documents/SOP3%20-%20Expedited%20Convened%20Continuing%20Review-6-9-09.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rb.cornell.edu/regulations/fwa.htm" TargetMode="External"/><Relationship Id="rId14" Type="http://schemas.openxmlformats.org/officeDocument/2006/relationships/hyperlink" Target="http://www.irb.cornell.edu/forms/assent.htm" TargetMode="External"/><Relationship Id="rId22" Type="http://schemas.openxmlformats.org/officeDocument/2006/relationships/hyperlink" Target="http://www.hhs.gov/ohrp/humansubjects/guidance/45cfr46.htm" TargetMode="External"/><Relationship Id="rId27" Type="http://schemas.openxmlformats.org/officeDocument/2006/relationships/hyperlink" Target="http://www.irb.cornell.edu/documents/SOP3%20-%20Expedited%20Convened%20Continuing%20Review-6-9-09.pdf" TargetMode="External"/><Relationship Id="rId30" Type="http://schemas.openxmlformats.org/officeDocument/2006/relationships/hyperlink" Target="http://www.irb.cornell.edu/documents/SOP%2010%20-%20Informed%20Consent.pdf" TargetMode="External"/><Relationship Id="rId35" Type="http://schemas.openxmlformats.org/officeDocument/2006/relationships/hyperlink" Target="http://www.irb.cornell.edu/documents/SOP3%20-%20Expedited%20Convened%20Continuing%20Review-6-9-09.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irb.cornell.edu/glossary/" TargetMode="External"/><Relationship Id="rId3" Type="http://schemas.openxmlformats.org/officeDocument/2006/relationships/settings" Target="settings.xml"/><Relationship Id="rId12" Type="http://schemas.openxmlformats.org/officeDocument/2006/relationships/hyperlink" Target="http://www.irb.cornell.edu/forms/sample.htm" TargetMode="External"/><Relationship Id="rId17" Type="http://schemas.openxmlformats.org/officeDocument/2006/relationships/hyperlink" Target="http://www.hhs.gov/ohrp/humansubjects/guidance/45cfr46.htm" TargetMode="External"/><Relationship Id="rId25" Type="http://schemas.openxmlformats.org/officeDocument/2006/relationships/hyperlink" Target="http://www.irb.cornell.edu/documents/SOP3%20-%20Expedited%20Convened%20Continuing%20Review-6-9-09.pdf" TargetMode="External"/><Relationship Id="rId33" Type="http://schemas.openxmlformats.org/officeDocument/2006/relationships/hyperlink" Target="http://www.irb.cornell.edu/documents/SOP%204%20-%20Unanticipated%20Events.pdf" TargetMode="External"/><Relationship Id="rId38" Type="http://schemas.openxmlformats.org/officeDocument/2006/relationships/hyperlink" Target="http://www.irb.cornell.edu/documents/SOP3%20-%20Expedited%20Convened%20Continuing%20Review-6-9-09.pdf" TargetMode="External"/><Relationship Id="rId46" Type="http://schemas.openxmlformats.org/officeDocument/2006/relationships/footer" Target="footer3.xml"/><Relationship Id="rId20" Type="http://schemas.openxmlformats.org/officeDocument/2006/relationships/hyperlink" Target="http://www.hhs.gov/ohrp/humansubjects/guidance/45cfr46.ht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6753</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14</cp:revision>
  <dcterms:created xsi:type="dcterms:W3CDTF">2018-06-07T19:27:00Z</dcterms:created>
  <dcterms:modified xsi:type="dcterms:W3CDTF">2019-02-22T17:03:00Z</dcterms:modified>
</cp:coreProperties>
</file>